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5F05" w14:textId="5CE11C30" w:rsidR="00E34C71" w:rsidRDefault="00751AEE" w:rsidP="00E34C71">
      <w:pPr>
        <w:spacing w:after="240"/>
        <w:jc w:val="center"/>
        <w:rPr>
          <w:rFonts w:ascii="Tahoma" w:hAnsi="Tahoma" w:cs="Tahoma"/>
          <w:b/>
          <w:bCs/>
          <w:color w:val="000000"/>
          <w:sz w:val="32"/>
          <w:szCs w:val="32"/>
        </w:rPr>
      </w:pPr>
      <w:r>
        <w:rPr>
          <w:rFonts w:ascii="Tahoma" w:hAnsi="Tahoma"/>
          <w:b/>
          <w:color w:val="000000"/>
          <w:sz w:val="32"/>
        </w:rPr>
        <w:t>Plan de formation</w:t>
      </w:r>
    </w:p>
    <w:p w14:paraId="60A9A2B4" w14:textId="638EB6B9" w:rsidR="00C46393" w:rsidRPr="00A31275" w:rsidRDefault="00DC1461" w:rsidP="00C463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b/>
          <w:bCs/>
          <w:color w:val="000000"/>
          <w:sz w:val="20"/>
          <w:szCs w:val="20"/>
        </w:rPr>
      </w:pPr>
      <w:r>
        <w:rPr>
          <w:rFonts w:ascii="Arial" w:hAnsi="Arial"/>
          <w:b/>
          <w:color w:val="000000"/>
          <w:sz w:val="20"/>
        </w:rPr>
        <w:br/>
      </w:r>
      <w:r w:rsidR="00C46393">
        <w:rPr>
          <w:rFonts w:ascii="Arial" w:hAnsi="Arial"/>
          <w:b/>
          <w:color w:val="000000"/>
          <w:sz w:val="20"/>
        </w:rPr>
        <w:t>Contexte</w:t>
      </w:r>
    </w:p>
    <w:p w14:paraId="4628A923" w14:textId="64219F76" w:rsidR="00E34C71" w:rsidRDefault="00E34C71" w:rsidP="00C463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color w:val="000000"/>
          <w:sz w:val="20"/>
          <w:szCs w:val="20"/>
        </w:rPr>
      </w:pPr>
      <w:r>
        <w:rPr>
          <w:rFonts w:ascii="Arial" w:hAnsi="Arial"/>
          <w:color w:val="000000"/>
          <w:sz w:val="20"/>
        </w:rPr>
        <w:t>Les employeurs qui relèvent du champ d’application de la loi du 5 décembre 1968 concernant les conventions collectives de travail et les commissions paritaires et qui occupent au moins vingt travailleurs doivent établir une fois par an, avant le 31 mars, un « plan de formation » pour leurs travailleurs.</w:t>
      </w:r>
    </w:p>
    <w:p w14:paraId="5B585F94" w14:textId="02BFF105" w:rsidR="00C46393" w:rsidRDefault="00C46393" w:rsidP="00C463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color w:val="000000"/>
          <w:sz w:val="20"/>
          <w:szCs w:val="20"/>
        </w:rPr>
      </w:pPr>
      <w:r>
        <w:rPr>
          <w:rFonts w:ascii="Arial" w:hAnsi="Arial"/>
          <w:color w:val="000000"/>
          <w:sz w:val="20"/>
        </w:rPr>
        <w:t>Le « plan de formation » est un document (sous format papier ou électronique) répertoriant les formations ainsi que le groupe cible des travailleurs auxquels elles sont destinées.</w:t>
      </w:r>
    </w:p>
    <w:p w14:paraId="188E0C0F" w14:textId="7CA1CFE4" w:rsidR="00E34C71" w:rsidRDefault="00E34C71" w:rsidP="00C463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color w:val="000000"/>
          <w:sz w:val="20"/>
          <w:szCs w:val="20"/>
        </w:rPr>
      </w:pPr>
      <w:r>
        <w:rPr>
          <w:rFonts w:ascii="Arial" w:hAnsi="Arial"/>
          <w:b/>
          <w:color w:val="000000"/>
          <w:sz w:val="20"/>
        </w:rPr>
        <w:t>Procédure</w:t>
      </w:r>
    </w:p>
    <w:p w14:paraId="50685FF6" w14:textId="43034810" w:rsidR="008C377A" w:rsidRDefault="00E34C71" w:rsidP="00A3127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color w:val="000000"/>
          <w:sz w:val="20"/>
          <w:szCs w:val="20"/>
        </w:rPr>
      </w:pPr>
      <w:r>
        <w:rPr>
          <w:rFonts w:ascii="Arial" w:hAnsi="Arial"/>
          <w:color w:val="000000"/>
          <w:sz w:val="20"/>
        </w:rPr>
        <w:t>(1) Le plan de formation est établi une fois par année (civile), avant le 31 mars, après consultation du conseil d’entreprise ou, à défaut, de la délégation syndicale.</w:t>
      </w:r>
    </w:p>
    <w:p w14:paraId="73865678" w14:textId="692CD016" w:rsidR="008C377A" w:rsidRDefault="00E34C71" w:rsidP="00A3127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color w:val="000000"/>
          <w:sz w:val="20"/>
          <w:szCs w:val="20"/>
        </w:rPr>
      </w:pPr>
      <w:r>
        <w:rPr>
          <w:rFonts w:ascii="Arial" w:hAnsi="Arial"/>
          <w:color w:val="000000"/>
          <w:sz w:val="20"/>
        </w:rPr>
        <w:t>(2) L’employeur soumet un projet de plan de formation au conseil d’entreprise ou, à défaut, à la délégation syndicale, au moins quinze jours avant la réunion prévue en vue de l’examen. À défaut de conseil d’entreprise et de délégation syndicale au sein de l’entreprise, l’employeur soumet le plan de formation aux travailleurs pour le 15 mars au plus tard.</w:t>
      </w:r>
    </w:p>
    <w:p w14:paraId="6E3D0509" w14:textId="7D688B9F" w:rsidR="008C377A" w:rsidRPr="00A31275" w:rsidRDefault="00E34C71" w:rsidP="00A3127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color w:val="000000"/>
          <w:sz w:val="20"/>
          <w:szCs w:val="20"/>
        </w:rPr>
      </w:pPr>
      <w:r>
        <w:rPr>
          <w:rFonts w:ascii="Arial" w:hAnsi="Arial"/>
          <w:color w:val="000000"/>
          <w:sz w:val="20"/>
        </w:rPr>
        <w:t>(3) Le conseil d’entreprise, ou à défaut la délégation syndicale, rendra son avis pour le 15 mars au plus tard.</w:t>
      </w:r>
    </w:p>
    <w:p w14:paraId="10B7A3DB" w14:textId="77777777" w:rsidR="008C377A" w:rsidRDefault="008C377A" w:rsidP="00A3127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sz w:val="20"/>
          <w:szCs w:val="20"/>
        </w:rPr>
      </w:pPr>
      <w:r>
        <w:rPr>
          <w:rFonts w:ascii="Arial" w:hAnsi="Arial"/>
          <w:sz w:val="20"/>
        </w:rPr>
        <w:t xml:space="preserve">Le plan de formation doit être conservé au sein de l’entreprise. Les travailleurs et leurs représentants ont accès au plan de formation sur simple demande. </w:t>
      </w:r>
    </w:p>
    <w:p w14:paraId="58D7EB3B" w14:textId="3752C549" w:rsidR="008C377A" w:rsidRDefault="008C377A" w:rsidP="00A3127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cs="Arial"/>
          <w:sz w:val="20"/>
          <w:szCs w:val="20"/>
        </w:rPr>
      </w:pPr>
      <w:r>
        <w:rPr>
          <w:rFonts w:ascii="Arial" w:hAnsi="Arial"/>
          <w:sz w:val="20"/>
        </w:rPr>
        <w:t>Dans un délai d’un mois à compter de l’entrée en vigueur d’un plan de formation, l’employeur en envoie une copie par voie électronique au fonctionnaire compétent.</w:t>
      </w:r>
    </w:p>
    <w:p w14:paraId="3BCE5475" w14:textId="719283E9" w:rsidR="00DC1461" w:rsidRPr="00DC1461" w:rsidRDefault="00940A28" w:rsidP="00DC1461">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ascii="Arial" w:hAnsi="Arial"/>
          <w:sz w:val="20"/>
        </w:rPr>
      </w:pPr>
      <w:r>
        <w:rPr>
          <w:rFonts w:ascii="Arial" w:hAnsi="Arial"/>
          <w:b/>
          <w:sz w:val="20"/>
        </w:rPr>
        <w:t xml:space="preserve">Attention : </w:t>
      </w:r>
      <w:r>
        <w:rPr>
          <w:rFonts w:ascii="Arial" w:hAnsi="Arial"/>
          <w:sz w:val="20"/>
        </w:rPr>
        <w:t>si la (sous-)commission paritaire prévoit des conditions minimales dérogatoires par une CCT rendue obligatoire, le plan de formation doit être conforme à celles-ci.</w:t>
      </w:r>
      <w:r w:rsidR="00DC1461">
        <w:rPr>
          <w:rFonts w:ascii="Arial" w:hAnsi="Arial"/>
          <w:sz w:val="20"/>
        </w:rPr>
        <w:br/>
      </w:r>
    </w:p>
    <w:p w14:paraId="013D7338" w14:textId="4DDBCB1C" w:rsidR="00E34C71" w:rsidRDefault="00503693" w:rsidP="00882254">
      <w:pPr>
        <w:spacing w:after="200" w:line="276" w:lineRule="auto"/>
        <w:rPr>
          <w:rFonts w:ascii="Arial" w:hAnsi="Arial" w:cs="Arial"/>
          <w:color w:val="000000"/>
          <w:sz w:val="20"/>
        </w:rPr>
      </w:pPr>
      <w:r>
        <w:rPr>
          <w:rFonts w:ascii="Arial" w:hAnsi="Arial"/>
          <w:color w:val="000000"/>
          <w:sz w:val="20"/>
        </w:rPr>
        <w:t>Nom de l’entreprise :</w:t>
      </w:r>
      <w:r w:rsidR="00DC1461">
        <w:rPr>
          <w:rFonts w:ascii="Arial" w:hAnsi="Arial"/>
          <w:color w:val="000000"/>
          <w:sz w:val="20"/>
        </w:rPr>
        <w:t xml:space="preserve"> </w:t>
      </w:r>
      <w:r>
        <w:rPr>
          <w:rFonts w:ascii="Arial" w:hAnsi="Arial"/>
          <w:color w:val="000000"/>
          <w:sz w:val="20"/>
        </w:rPr>
        <w:t>.........................................</w:t>
      </w:r>
      <w:r>
        <w:rPr>
          <w:rFonts w:ascii="Arial" w:hAnsi="Arial"/>
          <w:color w:val="000000"/>
          <w:sz w:val="20"/>
        </w:rPr>
        <w:tab/>
      </w:r>
    </w:p>
    <w:p w14:paraId="236F699E" w14:textId="42A576CB" w:rsidR="00882254" w:rsidRDefault="00503693" w:rsidP="00882254">
      <w:pPr>
        <w:spacing w:after="200" w:line="276" w:lineRule="auto"/>
        <w:rPr>
          <w:rFonts w:ascii="Arial" w:hAnsi="Arial" w:cs="Arial"/>
          <w:color w:val="000000"/>
          <w:sz w:val="20"/>
        </w:rPr>
      </w:pPr>
      <w:r>
        <w:rPr>
          <w:rFonts w:ascii="Arial" w:hAnsi="Arial"/>
          <w:color w:val="000000"/>
          <w:sz w:val="20"/>
        </w:rPr>
        <w:t>Numéro ONSS : .................................................</w:t>
      </w:r>
    </w:p>
    <w:p w14:paraId="1FD7848B" w14:textId="60CB29CD" w:rsidR="00503693" w:rsidRPr="00503693" w:rsidRDefault="00882254" w:rsidP="00882254">
      <w:pPr>
        <w:spacing w:after="200" w:line="276" w:lineRule="auto"/>
        <w:rPr>
          <w:rFonts w:ascii="Arial" w:hAnsi="Arial" w:cs="Arial"/>
          <w:color w:val="000000"/>
        </w:rPr>
      </w:pPr>
      <w:r>
        <w:rPr>
          <w:rFonts w:ascii="Arial" w:hAnsi="Arial"/>
          <w:color w:val="000000"/>
          <w:sz w:val="20"/>
        </w:rPr>
        <w:t>Durée du plan : du … / … /</w:t>
      </w:r>
      <w:proofErr w:type="gramStart"/>
      <w:r>
        <w:rPr>
          <w:rFonts w:ascii="Arial" w:hAnsi="Arial"/>
          <w:color w:val="000000"/>
          <w:sz w:val="20"/>
        </w:rPr>
        <w:t xml:space="preserve"> ….</w:t>
      </w:r>
      <w:proofErr w:type="gramEnd"/>
      <w:r>
        <w:rPr>
          <w:rFonts w:ascii="Arial" w:hAnsi="Arial"/>
          <w:color w:val="000000"/>
          <w:sz w:val="20"/>
        </w:rPr>
        <w:t xml:space="preserve">.… </w:t>
      </w:r>
      <w:proofErr w:type="gramStart"/>
      <w:r>
        <w:rPr>
          <w:rFonts w:ascii="Arial" w:hAnsi="Arial"/>
          <w:color w:val="000000"/>
          <w:sz w:val="20"/>
        </w:rPr>
        <w:t>au</w:t>
      </w:r>
      <w:proofErr w:type="gramEnd"/>
      <w:r>
        <w:rPr>
          <w:rFonts w:ascii="Arial" w:hAnsi="Arial"/>
          <w:color w:val="000000"/>
          <w:sz w:val="20"/>
        </w:rPr>
        <w:t xml:space="preserve"> … / … / …….. </w:t>
      </w:r>
      <w:r>
        <w:rPr>
          <w:rFonts w:ascii="Arial" w:hAnsi="Arial"/>
          <w:i/>
          <w:color w:val="000000"/>
          <w:sz w:val="18"/>
        </w:rPr>
        <w:t>(</w:t>
      </w:r>
      <w:proofErr w:type="gramStart"/>
      <w:r>
        <w:rPr>
          <w:rFonts w:ascii="Arial" w:hAnsi="Arial"/>
          <w:i/>
          <w:color w:val="000000"/>
          <w:sz w:val="18"/>
        </w:rPr>
        <w:t>durée</w:t>
      </w:r>
      <w:proofErr w:type="gramEnd"/>
      <w:r>
        <w:rPr>
          <w:rFonts w:ascii="Arial" w:hAnsi="Arial"/>
          <w:i/>
          <w:color w:val="000000"/>
          <w:sz w:val="18"/>
        </w:rPr>
        <w:t xml:space="preserve"> minimale : 1 an)</w:t>
      </w:r>
    </w:p>
    <w:p w14:paraId="2A049334" w14:textId="77777777" w:rsidR="00503693" w:rsidRPr="00503693" w:rsidRDefault="00503693" w:rsidP="00503693">
      <w:pPr>
        <w:spacing w:after="200" w:line="276" w:lineRule="auto"/>
        <w:rPr>
          <w:rFonts w:ascii="Arial" w:hAnsi="Arial" w:cs="Arial"/>
          <w:color w:val="000000"/>
          <w:sz w:val="20"/>
        </w:rPr>
      </w:pPr>
      <w:r>
        <w:rPr>
          <w:rFonts w:ascii="Arial" w:hAnsi="Arial"/>
          <w:color w:val="000000"/>
          <w:sz w:val="20"/>
        </w:rPr>
        <w:t xml:space="preserve">Ce plan de formation s’applique également à cet/ces établissement(s) : </w:t>
      </w:r>
    </w:p>
    <w:p w14:paraId="06447094" w14:textId="77777777" w:rsidR="00E34C71" w:rsidRPr="00A31275" w:rsidRDefault="00503693" w:rsidP="00A31275">
      <w:pPr>
        <w:pStyle w:val="Paragraphedeliste"/>
        <w:numPr>
          <w:ilvl w:val="0"/>
          <w:numId w:val="4"/>
        </w:numPr>
        <w:tabs>
          <w:tab w:val="left" w:leader="dot" w:pos="6804"/>
          <w:tab w:val="left" w:leader="dot" w:pos="14459"/>
          <w:tab w:val="left" w:leader="dot" w:pos="14572"/>
        </w:tabs>
        <w:spacing w:after="200" w:line="276" w:lineRule="auto"/>
        <w:rPr>
          <w:rFonts w:ascii="Arial" w:hAnsi="Arial" w:cs="Arial"/>
          <w:color w:val="000000"/>
          <w:sz w:val="20"/>
        </w:rPr>
      </w:pPr>
      <w:r>
        <w:rPr>
          <w:rFonts w:ascii="Arial" w:hAnsi="Arial"/>
          <w:color w:val="000000"/>
          <w:sz w:val="20"/>
        </w:rPr>
        <w:t xml:space="preserve">Nom : </w:t>
      </w:r>
      <w:r>
        <w:rPr>
          <w:rFonts w:ascii="Arial" w:hAnsi="Arial"/>
          <w:color w:val="000000"/>
          <w:sz w:val="20"/>
        </w:rPr>
        <w:tab/>
      </w:r>
    </w:p>
    <w:p w14:paraId="0C8FE90B" w14:textId="3F3C4589" w:rsidR="00503693" w:rsidRPr="00A31275" w:rsidRDefault="00503693" w:rsidP="00A31275">
      <w:pPr>
        <w:pStyle w:val="Paragraphedeliste"/>
        <w:tabs>
          <w:tab w:val="left" w:leader="dot" w:pos="6804"/>
          <w:tab w:val="left" w:leader="dot" w:pos="14459"/>
          <w:tab w:val="left" w:leader="dot" w:pos="14572"/>
        </w:tabs>
        <w:spacing w:after="200" w:line="276" w:lineRule="auto"/>
        <w:rPr>
          <w:rFonts w:ascii="Arial" w:hAnsi="Arial" w:cs="Arial"/>
          <w:color w:val="000000"/>
          <w:sz w:val="20"/>
        </w:rPr>
      </w:pPr>
      <w:r>
        <w:rPr>
          <w:rFonts w:ascii="Arial" w:hAnsi="Arial"/>
          <w:color w:val="000000"/>
          <w:sz w:val="20"/>
        </w:rPr>
        <w:t xml:space="preserve">Numéro ONSS : </w:t>
      </w:r>
      <w:r>
        <w:rPr>
          <w:rFonts w:ascii="Arial" w:hAnsi="Arial"/>
          <w:color w:val="000000"/>
          <w:sz w:val="20"/>
        </w:rPr>
        <w:tab/>
      </w:r>
    </w:p>
    <w:p w14:paraId="295CA920" w14:textId="77777777" w:rsidR="00E34C71" w:rsidRPr="00A31275" w:rsidRDefault="00503693" w:rsidP="00A31275">
      <w:pPr>
        <w:pStyle w:val="Paragraphedeliste"/>
        <w:numPr>
          <w:ilvl w:val="0"/>
          <w:numId w:val="4"/>
        </w:numPr>
        <w:tabs>
          <w:tab w:val="left" w:leader="dot" w:pos="6804"/>
          <w:tab w:val="left" w:leader="dot" w:pos="14459"/>
          <w:tab w:val="left" w:leader="dot" w:pos="14572"/>
        </w:tabs>
        <w:spacing w:after="200" w:line="276" w:lineRule="auto"/>
        <w:rPr>
          <w:rFonts w:ascii="Arial" w:hAnsi="Arial" w:cs="Arial"/>
          <w:color w:val="000000"/>
          <w:sz w:val="20"/>
        </w:rPr>
      </w:pPr>
      <w:r>
        <w:rPr>
          <w:rFonts w:ascii="Arial" w:hAnsi="Arial"/>
          <w:color w:val="000000"/>
          <w:sz w:val="20"/>
        </w:rPr>
        <w:t xml:space="preserve">Nom : </w:t>
      </w:r>
      <w:r>
        <w:rPr>
          <w:rFonts w:ascii="Arial" w:hAnsi="Arial"/>
          <w:color w:val="000000"/>
          <w:sz w:val="20"/>
        </w:rPr>
        <w:tab/>
      </w:r>
    </w:p>
    <w:p w14:paraId="07EBF27D" w14:textId="0A9FA3D4" w:rsidR="00503693" w:rsidRPr="00A31275" w:rsidRDefault="00503693" w:rsidP="00A31275">
      <w:pPr>
        <w:pStyle w:val="Paragraphedeliste"/>
        <w:tabs>
          <w:tab w:val="left" w:leader="dot" w:pos="6804"/>
          <w:tab w:val="left" w:leader="dot" w:pos="14459"/>
          <w:tab w:val="left" w:leader="dot" w:pos="14572"/>
        </w:tabs>
        <w:spacing w:after="200" w:line="276" w:lineRule="auto"/>
        <w:rPr>
          <w:rFonts w:ascii="Arial" w:hAnsi="Arial" w:cs="Arial"/>
          <w:color w:val="000000"/>
          <w:sz w:val="20"/>
        </w:rPr>
      </w:pPr>
      <w:r>
        <w:rPr>
          <w:rFonts w:ascii="Arial" w:hAnsi="Arial"/>
          <w:color w:val="000000"/>
          <w:sz w:val="20"/>
        </w:rPr>
        <w:t>Numéro ONSS :</w:t>
      </w:r>
      <w:r>
        <w:rPr>
          <w:rFonts w:ascii="Arial" w:hAnsi="Arial"/>
          <w:color w:val="000000"/>
          <w:sz w:val="20"/>
        </w:rPr>
        <w:tab/>
      </w:r>
    </w:p>
    <w:p w14:paraId="09B74C89" w14:textId="739D767E" w:rsidR="007B6087" w:rsidRDefault="007B6087" w:rsidP="007B6087">
      <w:pPr>
        <w:tabs>
          <w:tab w:val="left" w:leader="dot" w:pos="6804"/>
          <w:tab w:val="left" w:leader="dot" w:pos="14459"/>
          <w:tab w:val="left" w:leader="dot" w:pos="14572"/>
        </w:tabs>
        <w:spacing w:after="200" w:line="276" w:lineRule="auto"/>
        <w:rPr>
          <w:rFonts w:ascii="Arial" w:hAnsi="Arial" w:cs="Arial"/>
          <w:color w:val="000000"/>
          <w:sz w:val="20"/>
          <w:lang w:eastAsia="nl-BE"/>
        </w:rPr>
      </w:pPr>
    </w:p>
    <w:p w14:paraId="7AD7B269" w14:textId="77777777" w:rsidR="00FC0463" w:rsidRDefault="00FC0463" w:rsidP="007B6087">
      <w:pPr>
        <w:tabs>
          <w:tab w:val="left" w:leader="dot" w:pos="6804"/>
          <w:tab w:val="left" w:leader="dot" w:pos="14459"/>
          <w:tab w:val="left" w:leader="dot" w:pos="14572"/>
        </w:tabs>
        <w:spacing w:after="200" w:line="276" w:lineRule="auto"/>
        <w:rPr>
          <w:rFonts w:ascii="Arial" w:hAnsi="Arial" w:cs="Arial"/>
          <w:color w:val="000000"/>
          <w:sz w:val="20"/>
          <w:lang w:eastAsia="nl-BE"/>
        </w:rPr>
      </w:pPr>
    </w:p>
    <w:p w14:paraId="4CF5E03A" w14:textId="77777777" w:rsidR="00E34C71" w:rsidRPr="007B6087" w:rsidRDefault="00E34C71" w:rsidP="007B6087">
      <w:pPr>
        <w:tabs>
          <w:tab w:val="left" w:leader="dot" w:pos="6804"/>
          <w:tab w:val="left" w:leader="dot" w:pos="14459"/>
          <w:tab w:val="left" w:leader="dot" w:pos="14572"/>
        </w:tabs>
        <w:spacing w:after="200" w:line="276" w:lineRule="auto"/>
        <w:rPr>
          <w:rFonts w:ascii="Arial" w:hAnsi="Arial" w:cs="Arial"/>
          <w:color w:val="000000"/>
          <w:sz w:val="20"/>
          <w:lang w:eastAsia="nl-BE"/>
        </w:rPr>
      </w:pPr>
    </w:p>
    <w:p w14:paraId="01C24E53" w14:textId="24356698" w:rsidR="00503693" w:rsidRPr="00DC1461" w:rsidRDefault="00503693" w:rsidP="00DC1461">
      <w:pPr>
        <w:pStyle w:val="Paragraphedeliste"/>
        <w:widowControl w:val="0"/>
        <w:numPr>
          <w:ilvl w:val="0"/>
          <w:numId w:val="6"/>
        </w:numPr>
        <w:suppressAutoHyphens/>
        <w:spacing w:after="0" w:line="240" w:lineRule="auto"/>
        <w:jc w:val="both"/>
        <w:rPr>
          <w:rFonts w:ascii="Arial" w:hAnsi="Arial"/>
          <w:b/>
          <w:sz w:val="20"/>
        </w:rPr>
      </w:pPr>
      <w:r w:rsidRPr="00DC1461">
        <w:rPr>
          <w:rFonts w:ascii="Arial" w:hAnsi="Arial"/>
          <w:b/>
          <w:sz w:val="20"/>
        </w:rPr>
        <w:lastRenderedPageBreak/>
        <w:t xml:space="preserve">Principaux objectifs du plan de formation </w:t>
      </w:r>
    </w:p>
    <w:p w14:paraId="3A3C6C66" w14:textId="77777777" w:rsidR="00503693" w:rsidRPr="00503693" w:rsidRDefault="00503693" w:rsidP="00503693">
      <w:pPr>
        <w:spacing w:after="200" w:line="276" w:lineRule="auto"/>
        <w:ind w:left="720"/>
        <w:contextualSpacing/>
        <w:rPr>
          <w:rFonts w:ascii="Arial" w:hAnsi="Arial" w:cs="Arial"/>
          <w:b/>
          <w:color w:val="000000"/>
          <w:sz w:val="28"/>
          <w:lang w:eastAsia="nl-BE"/>
        </w:rPr>
      </w:pPr>
    </w:p>
    <w:p w14:paraId="16438060" w14:textId="77777777" w:rsidR="00503693" w:rsidRPr="00503693" w:rsidRDefault="00503693" w:rsidP="00A31275">
      <w:pPr>
        <w:tabs>
          <w:tab w:val="right" w:leader="dot" w:pos="14459"/>
        </w:tabs>
        <w:spacing w:after="0" w:line="240" w:lineRule="auto"/>
        <w:rPr>
          <w:rFonts w:ascii="Arial" w:hAnsi="Arial" w:cs="Arial"/>
          <w:color w:val="000000"/>
          <w:sz w:val="20"/>
        </w:rPr>
      </w:pPr>
      <w:r>
        <w:rPr>
          <w:rFonts w:ascii="Arial" w:hAnsi="Arial"/>
          <w:color w:val="000000"/>
          <w:sz w:val="20"/>
        </w:rPr>
        <w:tab/>
      </w:r>
    </w:p>
    <w:p w14:paraId="36A09B86" w14:textId="77777777" w:rsidR="00503693" w:rsidRPr="00503693" w:rsidRDefault="00503693" w:rsidP="00A31275">
      <w:pPr>
        <w:tabs>
          <w:tab w:val="right" w:leader="dot" w:pos="14459"/>
        </w:tabs>
        <w:spacing w:after="0" w:line="240" w:lineRule="auto"/>
        <w:rPr>
          <w:rFonts w:ascii="Arial" w:hAnsi="Arial" w:cs="Arial"/>
          <w:color w:val="000000"/>
          <w:sz w:val="20"/>
        </w:rPr>
      </w:pPr>
      <w:r>
        <w:rPr>
          <w:rFonts w:ascii="Arial" w:hAnsi="Arial"/>
          <w:color w:val="000000"/>
          <w:sz w:val="20"/>
        </w:rPr>
        <w:tab/>
      </w:r>
    </w:p>
    <w:p w14:paraId="4A7B3A72" w14:textId="77777777" w:rsidR="00503693" w:rsidRPr="00503693" w:rsidRDefault="00503693" w:rsidP="00A31275">
      <w:pPr>
        <w:tabs>
          <w:tab w:val="right" w:leader="dot" w:pos="14459"/>
        </w:tabs>
        <w:spacing w:after="0" w:line="240" w:lineRule="auto"/>
        <w:rPr>
          <w:rFonts w:ascii="Arial" w:hAnsi="Arial" w:cs="Arial"/>
          <w:color w:val="000000"/>
          <w:sz w:val="20"/>
        </w:rPr>
      </w:pPr>
      <w:r>
        <w:rPr>
          <w:rFonts w:ascii="Arial" w:hAnsi="Arial"/>
          <w:color w:val="000000"/>
          <w:sz w:val="20"/>
        </w:rPr>
        <w:tab/>
      </w:r>
    </w:p>
    <w:p w14:paraId="4AFAAB0B" w14:textId="77777777" w:rsidR="00E34C71" w:rsidRPr="00503693" w:rsidRDefault="00E34C71" w:rsidP="00E34C71">
      <w:pPr>
        <w:tabs>
          <w:tab w:val="right" w:leader="dot" w:pos="14459"/>
        </w:tabs>
        <w:spacing w:after="0" w:line="240" w:lineRule="auto"/>
        <w:rPr>
          <w:rFonts w:ascii="Arial" w:hAnsi="Arial" w:cs="Arial"/>
          <w:color w:val="000000"/>
          <w:sz w:val="20"/>
        </w:rPr>
      </w:pPr>
      <w:r>
        <w:rPr>
          <w:rFonts w:ascii="Arial" w:hAnsi="Arial"/>
          <w:color w:val="000000"/>
          <w:sz w:val="20"/>
        </w:rPr>
        <w:tab/>
      </w:r>
    </w:p>
    <w:p w14:paraId="0D80B4F1" w14:textId="77777777" w:rsidR="00E34C71" w:rsidRPr="00503693" w:rsidRDefault="00E34C71" w:rsidP="00E34C71">
      <w:pPr>
        <w:tabs>
          <w:tab w:val="right" w:leader="dot" w:pos="14459"/>
        </w:tabs>
        <w:spacing w:after="0" w:line="240" w:lineRule="auto"/>
        <w:rPr>
          <w:rFonts w:ascii="Arial" w:hAnsi="Arial" w:cs="Arial"/>
          <w:color w:val="000000"/>
          <w:sz w:val="20"/>
        </w:rPr>
      </w:pPr>
      <w:r>
        <w:rPr>
          <w:rFonts w:ascii="Arial" w:hAnsi="Arial"/>
          <w:color w:val="000000"/>
          <w:sz w:val="20"/>
        </w:rPr>
        <w:tab/>
      </w:r>
    </w:p>
    <w:p w14:paraId="1DAA4344" w14:textId="77777777" w:rsidR="00E34C71" w:rsidRPr="00503693" w:rsidRDefault="00E34C71" w:rsidP="00E34C71">
      <w:pPr>
        <w:tabs>
          <w:tab w:val="right" w:leader="dot" w:pos="14459"/>
        </w:tabs>
        <w:spacing w:after="0" w:line="240" w:lineRule="auto"/>
        <w:rPr>
          <w:rFonts w:ascii="Arial" w:hAnsi="Arial" w:cs="Arial"/>
          <w:color w:val="000000"/>
          <w:sz w:val="20"/>
        </w:rPr>
      </w:pPr>
      <w:r>
        <w:rPr>
          <w:rFonts w:ascii="Arial" w:hAnsi="Arial"/>
          <w:color w:val="000000"/>
          <w:sz w:val="20"/>
        </w:rPr>
        <w:tab/>
      </w:r>
    </w:p>
    <w:p w14:paraId="676EA469" w14:textId="77777777" w:rsidR="00E34C71" w:rsidRPr="00503693" w:rsidRDefault="00E34C71" w:rsidP="00E34C71">
      <w:pPr>
        <w:tabs>
          <w:tab w:val="right" w:leader="dot" w:pos="14459"/>
        </w:tabs>
        <w:spacing w:after="0" w:line="240" w:lineRule="auto"/>
        <w:rPr>
          <w:rFonts w:ascii="Arial" w:hAnsi="Arial" w:cs="Arial"/>
          <w:color w:val="000000"/>
          <w:sz w:val="20"/>
        </w:rPr>
      </w:pPr>
      <w:r>
        <w:rPr>
          <w:rFonts w:ascii="Arial" w:hAnsi="Arial"/>
          <w:color w:val="000000"/>
          <w:sz w:val="20"/>
        </w:rPr>
        <w:tab/>
      </w:r>
    </w:p>
    <w:p w14:paraId="1AA63A9F" w14:textId="77777777" w:rsidR="00E34C71" w:rsidRPr="00503693" w:rsidRDefault="00E34C71" w:rsidP="00E34C71">
      <w:pPr>
        <w:tabs>
          <w:tab w:val="right" w:leader="dot" w:pos="14459"/>
        </w:tabs>
        <w:spacing w:after="0" w:line="240" w:lineRule="auto"/>
        <w:rPr>
          <w:rFonts w:ascii="Arial" w:hAnsi="Arial" w:cs="Arial"/>
          <w:color w:val="000000"/>
          <w:sz w:val="20"/>
        </w:rPr>
      </w:pPr>
      <w:r>
        <w:rPr>
          <w:rFonts w:ascii="Arial" w:hAnsi="Arial"/>
          <w:color w:val="000000"/>
          <w:sz w:val="20"/>
        </w:rPr>
        <w:tab/>
      </w:r>
    </w:p>
    <w:p w14:paraId="76239D81" w14:textId="77777777" w:rsidR="00E34C71" w:rsidRPr="00503693" w:rsidRDefault="00E34C71" w:rsidP="00E34C71">
      <w:pPr>
        <w:tabs>
          <w:tab w:val="right" w:leader="dot" w:pos="14459"/>
        </w:tabs>
        <w:spacing w:after="0" w:line="240" w:lineRule="auto"/>
        <w:rPr>
          <w:rFonts w:ascii="Arial" w:hAnsi="Arial" w:cs="Arial"/>
          <w:color w:val="000000"/>
          <w:sz w:val="20"/>
        </w:rPr>
      </w:pPr>
      <w:r>
        <w:rPr>
          <w:rFonts w:ascii="Arial" w:hAnsi="Arial"/>
          <w:color w:val="000000"/>
          <w:sz w:val="20"/>
        </w:rPr>
        <w:tab/>
      </w:r>
    </w:p>
    <w:p w14:paraId="116CF11D" w14:textId="3F283DC2" w:rsidR="002F3E3A" w:rsidRPr="00DC1461" w:rsidRDefault="002F3E3A" w:rsidP="00DC1461">
      <w:pPr>
        <w:pStyle w:val="Paragraphedeliste"/>
        <w:widowControl w:val="0"/>
        <w:suppressAutoHyphens/>
        <w:spacing w:after="0" w:line="240" w:lineRule="auto"/>
        <w:jc w:val="both"/>
        <w:rPr>
          <w:rFonts w:ascii="Arial" w:hAnsi="Arial"/>
          <w:b/>
          <w:sz w:val="20"/>
        </w:rPr>
      </w:pPr>
    </w:p>
    <w:p w14:paraId="02558695" w14:textId="60F4588A" w:rsidR="00503693" w:rsidRPr="00DC1461" w:rsidRDefault="00503693" w:rsidP="00DC1461">
      <w:pPr>
        <w:pStyle w:val="Paragraphedeliste"/>
        <w:widowControl w:val="0"/>
        <w:numPr>
          <w:ilvl w:val="0"/>
          <w:numId w:val="6"/>
        </w:numPr>
        <w:suppressAutoHyphens/>
        <w:spacing w:after="0" w:line="240" w:lineRule="auto"/>
        <w:jc w:val="both"/>
        <w:rPr>
          <w:rFonts w:ascii="Arial" w:hAnsi="Arial"/>
          <w:b/>
          <w:sz w:val="20"/>
        </w:rPr>
      </w:pPr>
      <w:r w:rsidRPr="00DC1461">
        <w:rPr>
          <w:rFonts w:ascii="Arial" w:hAnsi="Arial"/>
          <w:b/>
          <w:sz w:val="20"/>
        </w:rPr>
        <w:t>Initiatives concrètes de formation (formelle</w:t>
      </w:r>
      <w:r w:rsidR="00E83C8E" w:rsidRPr="00DC1461">
        <w:rPr>
          <w:rFonts w:ascii="Arial" w:hAnsi="Arial" w:cs="Arial"/>
          <w:sz w:val="20"/>
          <w:vertAlign w:val="superscript"/>
        </w:rPr>
        <w:footnoteReference w:id="1"/>
      </w:r>
      <w:r w:rsidRPr="00DC1461">
        <w:rPr>
          <w:rFonts w:ascii="Arial" w:hAnsi="Arial"/>
          <w:b/>
          <w:sz w:val="20"/>
        </w:rPr>
        <w:t xml:space="preserve"> et informelle</w:t>
      </w:r>
      <w:r w:rsidR="00E83C8E" w:rsidRPr="00DC1461">
        <w:rPr>
          <w:rFonts w:ascii="Arial" w:hAnsi="Arial" w:cs="Arial"/>
          <w:sz w:val="20"/>
          <w:vertAlign w:val="superscript"/>
        </w:rPr>
        <w:footnoteReference w:id="2"/>
      </w:r>
      <w:r w:rsidRPr="00DC1461">
        <w:rPr>
          <w:rFonts w:ascii="Arial" w:hAnsi="Arial"/>
          <w:b/>
          <w:sz w:val="20"/>
        </w:rPr>
        <w:t>)</w:t>
      </w:r>
    </w:p>
    <w:p w14:paraId="2618B95A" w14:textId="77777777" w:rsidR="00503693" w:rsidRPr="00503693" w:rsidRDefault="00503693" w:rsidP="00503693">
      <w:pPr>
        <w:spacing w:after="200" w:line="276" w:lineRule="auto"/>
        <w:contextualSpacing/>
        <w:rPr>
          <w:rFonts w:ascii="Arial" w:hAnsi="Arial" w:cs="Arial"/>
          <w:b/>
          <w:color w:val="000000"/>
          <w:sz w:val="18"/>
          <w:lang w:eastAsia="nl-BE"/>
        </w:rPr>
      </w:pPr>
    </w:p>
    <w:tbl>
      <w:tblPr>
        <w:tblW w:w="11096" w:type="dxa"/>
        <w:tblInd w:w="-1034" w:type="dxa"/>
        <w:tblLook w:val="04A0" w:firstRow="1" w:lastRow="0" w:firstColumn="1" w:lastColumn="0" w:noHBand="0" w:noVBand="1"/>
      </w:tblPr>
      <w:tblGrid>
        <w:gridCol w:w="439"/>
        <w:gridCol w:w="2153"/>
        <w:gridCol w:w="2519"/>
        <w:gridCol w:w="1566"/>
        <w:gridCol w:w="1661"/>
        <w:gridCol w:w="1019"/>
        <w:gridCol w:w="1739"/>
      </w:tblGrid>
      <w:tr w:rsidR="00503693" w:rsidRPr="00503693" w14:paraId="00BA1438" w14:textId="77777777" w:rsidTr="00577A89">
        <w:trPr>
          <w:trHeight w:val="237"/>
        </w:trPr>
        <w:tc>
          <w:tcPr>
            <w:tcW w:w="439" w:type="dxa"/>
            <w:tcBorders>
              <w:top w:val="nil"/>
              <w:left w:val="nil"/>
              <w:bottom w:val="nil"/>
              <w:right w:val="nil"/>
            </w:tcBorders>
            <w:shd w:val="clear" w:color="auto" w:fill="auto"/>
            <w:noWrap/>
            <w:vAlign w:val="bottom"/>
            <w:hideMark/>
          </w:tcPr>
          <w:p w14:paraId="1D8B8685" w14:textId="77777777" w:rsidR="00503693" w:rsidRPr="00503693" w:rsidRDefault="00503693" w:rsidP="00586FB9">
            <w:pPr>
              <w:rPr>
                <w:rFonts w:ascii="Arial" w:hAnsi="Arial" w:cs="Arial"/>
                <w:color w:val="000000"/>
                <w:sz w:val="20"/>
                <w:lang w:eastAsia="nl-BE"/>
              </w:rPr>
            </w:pPr>
          </w:p>
        </w:tc>
        <w:tc>
          <w:tcPr>
            <w:tcW w:w="2153" w:type="dxa"/>
            <w:tcBorders>
              <w:top w:val="single" w:sz="4" w:space="0" w:color="auto"/>
              <w:left w:val="single" w:sz="4" w:space="0" w:color="auto"/>
              <w:bottom w:val="nil"/>
              <w:right w:val="single" w:sz="4" w:space="0" w:color="auto"/>
            </w:tcBorders>
            <w:shd w:val="clear" w:color="auto" w:fill="D0CECE" w:themeFill="background2" w:themeFillShade="E6"/>
            <w:noWrap/>
            <w:hideMark/>
          </w:tcPr>
          <w:p w14:paraId="0CB4581D" w14:textId="059B1AD3" w:rsidR="00503693" w:rsidRPr="00191161" w:rsidRDefault="00577A89" w:rsidP="00586FB9">
            <w:pPr>
              <w:rPr>
                <w:rFonts w:ascii="Arial" w:hAnsi="Arial" w:cs="Arial"/>
                <w:b/>
                <w:color w:val="000000"/>
                <w:sz w:val="20"/>
              </w:rPr>
            </w:pPr>
            <w:r w:rsidRPr="00191161">
              <w:rPr>
                <w:rFonts w:ascii="Arial" w:hAnsi="Arial"/>
                <w:b/>
                <w:color w:val="000000"/>
                <w:sz w:val="20"/>
              </w:rPr>
              <w:t>P</w:t>
            </w:r>
            <w:r w:rsidR="00503693" w:rsidRPr="00191161">
              <w:rPr>
                <w:rFonts w:ascii="Arial" w:hAnsi="Arial"/>
                <w:b/>
                <w:color w:val="000000"/>
                <w:sz w:val="20"/>
              </w:rPr>
              <w:t xml:space="preserve">ublic cible </w:t>
            </w:r>
          </w:p>
        </w:tc>
        <w:tc>
          <w:tcPr>
            <w:tcW w:w="2519" w:type="dxa"/>
            <w:tcBorders>
              <w:top w:val="single" w:sz="4" w:space="0" w:color="auto"/>
              <w:left w:val="nil"/>
              <w:bottom w:val="nil"/>
              <w:right w:val="single" w:sz="4" w:space="0" w:color="auto"/>
            </w:tcBorders>
            <w:shd w:val="clear" w:color="auto" w:fill="D0CECE" w:themeFill="background2" w:themeFillShade="E6"/>
            <w:noWrap/>
            <w:hideMark/>
          </w:tcPr>
          <w:p w14:paraId="7DA5020F" w14:textId="5A967716" w:rsidR="00503693" w:rsidRPr="00191161" w:rsidRDefault="00577A89" w:rsidP="00586FB9">
            <w:pPr>
              <w:rPr>
                <w:rFonts w:ascii="Arial" w:hAnsi="Arial" w:cs="Arial"/>
                <w:b/>
                <w:color w:val="000000"/>
                <w:sz w:val="20"/>
              </w:rPr>
            </w:pPr>
            <w:r w:rsidRPr="00191161">
              <w:rPr>
                <w:rFonts w:ascii="Arial" w:hAnsi="Arial"/>
                <w:b/>
                <w:color w:val="000000"/>
                <w:sz w:val="20"/>
              </w:rPr>
              <w:t>F</w:t>
            </w:r>
            <w:r w:rsidR="00503693" w:rsidRPr="00191161">
              <w:rPr>
                <w:rFonts w:ascii="Arial" w:hAnsi="Arial"/>
                <w:b/>
                <w:color w:val="000000"/>
                <w:sz w:val="20"/>
              </w:rPr>
              <w:t>ormation</w:t>
            </w:r>
          </w:p>
        </w:tc>
        <w:tc>
          <w:tcPr>
            <w:tcW w:w="1566" w:type="dxa"/>
            <w:tcBorders>
              <w:top w:val="single" w:sz="4" w:space="0" w:color="auto"/>
              <w:left w:val="nil"/>
              <w:bottom w:val="nil"/>
              <w:right w:val="single" w:sz="4" w:space="0" w:color="auto"/>
            </w:tcBorders>
            <w:shd w:val="clear" w:color="auto" w:fill="D0CECE" w:themeFill="background2" w:themeFillShade="E6"/>
            <w:noWrap/>
            <w:hideMark/>
          </w:tcPr>
          <w:p w14:paraId="3E4CFC20" w14:textId="77777777" w:rsidR="00503693" w:rsidRPr="00191161" w:rsidRDefault="00503693" w:rsidP="00586FB9">
            <w:pPr>
              <w:rPr>
                <w:rFonts w:ascii="Arial" w:hAnsi="Arial" w:cs="Arial"/>
                <w:b/>
                <w:color w:val="000000"/>
                <w:sz w:val="20"/>
              </w:rPr>
            </w:pPr>
            <w:r w:rsidRPr="00191161">
              <w:rPr>
                <w:rFonts w:ascii="Arial" w:hAnsi="Arial"/>
                <w:b/>
                <w:color w:val="000000"/>
                <w:sz w:val="20"/>
              </w:rPr>
              <w:t>Nombre de participants</w:t>
            </w:r>
          </w:p>
        </w:tc>
        <w:tc>
          <w:tcPr>
            <w:tcW w:w="1661" w:type="dxa"/>
            <w:tcBorders>
              <w:top w:val="single" w:sz="4" w:space="0" w:color="auto"/>
              <w:left w:val="nil"/>
              <w:bottom w:val="nil"/>
              <w:right w:val="single" w:sz="4" w:space="0" w:color="auto"/>
            </w:tcBorders>
            <w:shd w:val="clear" w:color="auto" w:fill="D0CECE" w:themeFill="background2" w:themeFillShade="E6"/>
            <w:noWrap/>
            <w:hideMark/>
          </w:tcPr>
          <w:p w14:paraId="2A712913" w14:textId="550DB6F9" w:rsidR="00503693" w:rsidRPr="00191161" w:rsidRDefault="00577A89" w:rsidP="00586FB9">
            <w:pPr>
              <w:rPr>
                <w:rFonts w:ascii="Arial" w:hAnsi="Arial" w:cs="Arial"/>
                <w:b/>
                <w:color w:val="000000"/>
                <w:sz w:val="20"/>
              </w:rPr>
            </w:pPr>
            <w:r w:rsidRPr="00191161">
              <w:rPr>
                <w:rFonts w:ascii="Arial" w:hAnsi="Arial"/>
                <w:b/>
                <w:color w:val="000000"/>
                <w:sz w:val="20"/>
              </w:rPr>
              <w:t>D</w:t>
            </w:r>
            <w:r w:rsidR="00503693" w:rsidRPr="00191161">
              <w:rPr>
                <w:rFonts w:ascii="Arial" w:hAnsi="Arial"/>
                <w:b/>
                <w:color w:val="000000"/>
                <w:sz w:val="20"/>
              </w:rPr>
              <w:t>urée de formation</w:t>
            </w:r>
          </w:p>
        </w:tc>
        <w:tc>
          <w:tcPr>
            <w:tcW w:w="1019" w:type="dxa"/>
            <w:tcBorders>
              <w:top w:val="single" w:sz="4" w:space="0" w:color="auto"/>
              <w:left w:val="nil"/>
              <w:bottom w:val="nil"/>
              <w:right w:val="single" w:sz="4" w:space="0" w:color="auto"/>
            </w:tcBorders>
            <w:shd w:val="clear" w:color="auto" w:fill="D0CECE" w:themeFill="background2" w:themeFillShade="E6"/>
          </w:tcPr>
          <w:p w14:paraId="52418263" w14:textId="1F56414B" w:rsidR="00503693" w:rsidRPr="00191161" w:rsidRDefault="00577A89" w:rsidP="00586FB9">
            <w:pPr>
              <w:rPr>
                <w:rFonts w:ascii="Arial" w:hAnsi="Arial" w:cs="Arial"/>
                <w:b/>
                <w:color w:val="000000"/>
                <w:sz w:val="20"/>
              </w:rPr>
            </w:pPr>
            <w:r w:rsidRPr="00191161">
              <w:rPr>
                <w:rFonts w:ascii="Arial" w:hAnsi="Arial"/>
                <w:b/>
                <w:color w:val="000000"/>
                <w:sz w:val="20"/>
              </w:rPr>
              <w:t>P</w:t>
            </w:r>
            <w:r w:rsidR="00503693" w:rsidRPr="00191161">
              <w:rPr>
                <w:rFonts w:ascii="Arial" w:hAnsi="Arial"/>
                <w:b/>
                <w:color w:val="000000"/>
                <w:sz w:val="20"/>
              </w:rPr>
              <w:t>ériode</w:t>
            </w:r>
          </w:p>
        </w:tc>
        <w:tc>
          <w:tcPr>
            <w:tcW w:w="1739" w:type="dxa"/>
            <w:tcBorders>
              <w:top w:val="single" w:sz="4" w:space="0" w:color="auto"/>
              <w:left w:val="nil"/>
              <w:bottom w:val="nil"/>
              <w:right w:val="single" w:sz="4" w:space="0" w:color="auto"/>
            </w:tcBorders>
            <w:shd w:val="clear" w:color="auto" w:fill="D0CECE" w:themeFill="background2" w:themeFillShade="E6"/>
          </w:tcPr>
          <w:p w14:paraId="3633EA8E" w14:textId="4A054ECC" w:rsidR="00503693" w:rsidRPr="00191161" w:rsidRDefault="00577A89" w:rsidP="00586FB9">
            <w:pPr>
              <w:rPr>
                <w:rFonts w:ascii="Arial" w:hAnsi="Arial" w:cs="Arial"/>
                <w:b/>
                <w:color w:val="000000"/>
                <w:sz w:val="20"/>
              </w:rPr>
            </w:pPr>
            <w:r w:rsidRPr="00191161">
              <w:rPr>
                <w:rFonts w:ascii="Arial" w:hAnsi="Arial"/>
                <w:b/>
                <w:color w:val="000000"/>
                <w:sz w:val="20"/>
              </w:rPr>
              <w:t>F</w:t>
            </w:r>
            <w:r w:rsidR="00503693" w:rsidRPr="00191161">
              <w:rPr>
                <w:rFonts w:ascii="Arial" w:hAnsi="Arial"/>
                <w:b/>
                <w:color w:val="000000"/>
                <w:sz w:val="20"/>
              </w:rPr>
              <w:t>orme de formation</w:t>
            </w:r>
          </w:p>
        </w:tc>
      </w:tr>
      <w:tr w:rsidR="00503693" w:rsidRPr="00503693" w14:paraId="3AAB322E" w14:textId="77777777" w:rsidTr="00577A89">
        <w:trPr>
          <w:trHeight w:val="237"/>
        </w:trPr>
        <w:tc>
          <w:tcPr>
            <w:tcW w:w="439" w:type="dxa"/>
            <w:tcBorders>
              <w:top w:val="nil"/>
              <w:left w:val="nil"/>
              <w:bottom w:val="nil"/>
              <w:right w:val="nil"/>
            </w:tcBorders>
            <w:shd w:val="clear" w:color="auto" w:fill="auto"/>
            <w:noWrap/>
            <w:vAlign w:val="bottom"/>
            <w:hideMark/>
          </w:tcPr>
          <w:p w14:paraId="7DA65885" w14:textId="77777777" w:rsidR="00503693" w:rsidRPr="00503693" w:rsidRDefault="00503693" w:rsidP="00586FB9">
            <w:pPr>
              <w:rPr>
                <w:rFonts w:ascii="Arial" w:hAnsi="Arial" w:cs="Arial"/>
                <w:color w:val="000000"/>
                <w:sz w:val="20"/>
                <w:lang w:eastAsia="nl-BE"/>
              </w:rPr>
            </w:pPr>
          </w:p>
        </w:tc>
        <w:tc>
          <w:tcPr>
            <w:tcW w:w="2153" w:type="dxa"/>
            <w:tcBorders>
              <w:top w:val="nil"/>
              <w:left w:val="single" w:sz="4" w:space="0" w:color="auto"/>
              <w:bottom w:val="nil"/>
              <w:right w:val="single" w:sz="4" w:space="0" w:color="auto"/>
            </w:tcBorders>
            <w:shd w:val="clear" w:color="auto" w:fill="D0CECE" w:themeFill="background2" w:themeFillShade="E6"/>
            <w:noWrap/>
            <w:hideMark/>
          </w:tcPr>
          <w:p w14:paraId="719EDEA6" w14:textId="77777777" w:rsidR="00503693" w:rsidRPr="00191161" w:rsidRDefault="00503693" w:rsidP="00586FB9">
            <w:pPr>
              <w:rPr>
                <w:rFonts w:ascii="Arial" w:hAnsi="Arial" w:cs="Arial"/>
                <w:b/>
                <w:color w:val="000000"/>
                <w:sz w:val="20"/>
              </w:rPr>
            </w:pPr>
            <w:r w:rsidRPr="00191161">
              <w:rPr>
                <w:rFonts w:ascii="Arial" w:hAnsi="Arial"/>
                <w:b/>
                <w:color w:val="000000"/>
                <w:sz w:val="20"/>
              </w:rPr>
              <w:t>(</w:t>
            </w:r>
            <w:proofErr w:type="gramStart"/>
            <w:r w:rsidRPr="00191161">
              <w:rPr>
                <w:rFonts w:ascii="Arial" w:hAnsi="Arial"/>
                <w:b/>
                <w:color w:val="000000"/>
                <w:sz w:val="20"/>
              </w:rPr>
              <w:t>département</w:t>
            </w:r>
            <w:proofErr w:type="gramEnd"/>
            <w:r w:rsidRPr="00191161">
              <w:rPr>
                <w:rFonts w:ascii="Arial" w:hAnsi="Arial"/>
                <w:b/>
                <w:color w:val="000000"/>
                <w:sz w:val="20"/>
              </w:rPr>
              <w:t>, groupe cible)</w:t>
            </w:r>
          </w:p>
        </w:tc>
        <w:tc>
          <w:tcPr>
            <w:tcW w:w="2519" w:type="dxa"/>
            <w:tcBorders>
              <w:top w:val="nil"/>
              <w:left w:val="nil"/>
              <w:bottom w:val="nil"/>
              <w:right w:val="single" w:sz="4" w:space="0" w:color="auto"/>
            </w:tcBorders>
            <w:shd w:val="clear" w:color="auto" w:fill="D0CECE" w:themeFill="background2" w:themeFillShade="E6"/>
            <w:noWrap/>
            <w:hideMark/>
          </w:tcPr>
          <w:p w14:paraId="76D0871A" w14:textId="77777777" w:rsidR="00503693" w:rsidRPr="00191161" w:rsidRDefault="00503693" w:rsidP="00586FB9">
            <w:pPr>
              <w:rPr>
                <w:rFonts w:ascii="Arial" w:hAnsi="Arial" w:cs="Arial"/>
                <w:b/>
                <w:color w:val="000000"/>
                <w:sz w:val="20"/>
              </w:rPr>
            </w:pPr>
            <w:r w:rsidRPr="00191161">
              <w:rPr>
                <w:rFonts w:ascii="Arial" w:hAnsi="Arial"/>
                <w:b/>
                <w:color w:val="000000"/>
                <w:sz w:val="20"/>
              </w:rPr>
              <w:t>(</w:t>
            </w:r>
            <w:proofErr w:type="gramStart"/>
            <w:r w:rsidRPr="00191161">
              <w:rPr>
                <w:rFonts w:ascii="Arial" w:hAnsi="Arial"/>
                <w:b/>
                <w:color w:val="000000"/>
                <w:sz w:val="20"/>
              </w:rPr>
              <w:t>thème</w:t>
            </w:r>
            <w:proofErr w:type="gramEnd"/>
            <w:r w:rsidRPr="00191161">
              <w:rPr>
                <w:rFonts w:ascii="Arial" w:hAnsi="Arial"/>
                <w:b/>
                <w:color w:val="000000"/>
                <w:sz w:val="20"/>
              </w:rPr>
              <w:t>, titre, brève description)</w:t>
            </w:r>
          </w:p>
        </w:tc>
        <w:tc>
          <w:tcPr>
            <w:tcW w:w="1566" w:type="dxa"/>
            <w:tcBorders>
              <w:top w:val="nil"/>
              <w:left w:val="nil"/>
              <w:bottom w:val="nil"/>
              <w:right w:val="single" w:sz="4" w:space="0" w:color="auto"/>
            </w:tcBorders>
            <w:shd w:val="clear" w:color="auto" w:fill="D0CECE" w:themeFill="background2" w:themeFillShade="E6"/>
            <w:noWrap/>
            <w:hideMark/>
          </w:tcPr>
          <w:p w14:paraId="38DBF9F1" w14:textId="77777777" w:rsidR="00503693" w:rsidRPr="00191161" w:rsidRDefault="00503693" w:rsidP="00586FB9">
            <w:pPr>
              <w:rPr>
                <w:rFonts w:ascii="Arial" w:hAnsi="Arial" w:cs="Arial"/>
                <w:b/>
                <w:color w:val="000000"/>
                <w:sz w:val="20"/>
              </w:rPr>
            </w:pPr>
            <w:r w:rsidRPr="00191161">
              <w:rPr>
                <w:rFonts w:ascii="Arial" w:hAnsi="Arial"/>
                <w:b/>
                <w:color w:val="000000"/>
                <w:sz w:val="20"/>
              </w:rPr>
              <w:t>(</w:t>
            </w:r>
            <w:proofErr w:type="gramStart"/>
            <w:r w:rsidRPr="00191161">
              <w:rPr>
                <w:rFonts w:ascii="Arial" w:hAnsi="Arial"/>
                <w:b/>
                <w:color w:val="000000"/>
                <w:sz w:val="20"/>
              </w:rPr>
              <w:t>exact</w:t>
            </w:r>
            <w:proofErr w:type="gramEnd"/>
            <w:r w:rsidRPr="00191161">
              <w:rPr>
                <w:rFonts w:ascii="Arial" w:hAnsi="Arial"/>
                <w:b/>
                <w:color w:val="000000"/>
                <w:sz w:val="20"/>
              </w:rPr>
              <w:t xml:space="preserve"> ou estimation)</w:t>
            </w:r>
          </w:p>
        </w:tc>
        <w:tc>
          <w:tcPr>
            <w:tcW w:w="1661" w:type="dxa"/>
            <w:tcBorders>
              <w:top w:val="nil"/>
              <w:left w:val="nil"/>
              <w:bottom w:val="nil"/>
              <w:right w:val="single" w:sz="4" w:space="0" w:color="auto"/>
            </w:tcBorders>
            <w:shd w:val="clear" w:color="auto" w:fill="D0CECE" w:themeFill="background2" w:themeFillShade="E6"/>
            <w:noWrap/>
            <w:hideMark/>
          </w:tcPr>
          <w:p w14:paraId="6A105203" w14:textId="77777777" w:rsidR="00503693" w:rsidRPr="00191161" w:rsidRDefault="00503693" w:rsidP="00586FB9">
            <w:pPr>
              <w:rPr>
                <w:rFonts w:ascii="Arial" w:hAnsi="Arial" w:cs="Arial"/>
                <w:b/>
                <w:color w:val="000000"/>
                <w:sz w:val="20"/>
              </w:rPr>
            </w:pPr>
            <w:r w:rsidRPr="00191161">
              <w:rPr>
                <w:rFonts w:ascii="Arial" w:hAnsi="Arial"/>
                <w:b/>
                <w:color w:val="000000"/>
                <w:sz w:val="20"/>
              </w:rPr>
              <w:t>(</w:t>
            </w:r>
            <w:proofErr w:type="gramStart"/>
            <w:r w:rsidRPr="00191161">
              <w:rPr>
                <w:rFonts w:ascii="Arial" w:hAnsi="Arial"/>
                <w:b/>
                <w:color w:val="000000"/>
                <w:sz w:val="20"/>
              </w:rPr>
              <w:t>en</w:t>
            </w:r>
            <w:proofErr w:type="gramEnd"/>
            <w:r w:rsidRPr="00191161">
              <w:rPr>
                <w:rFonts w:ascii="Arial" w:hAnsi="Arial"/>
                <w:b/>
                <w:color w:val="000000"/>
                <w:sz w:val="20"/>
              </w:rPr>
              <w:t xml:space="preserve"> heures)</w:t>
            </w:r>
          </w:p>
        </w:tc>
        <w:tc>
          <w:tcPr>
            <w:tcW w:w="1019" w:type="dxa"/>
            <w:tcBorders>
              <w:top w:val="nil"/>
              <w:left w:val="nil"/>
              <w:bottom w:val="nil"/>
              <w:right w:val="single" w:sz="4" w:space="0" w:color="auto"/>
            </w:tcBorders>
            <w:shd w:val="clear" w:color="auto" w:fill="D0CECE" w:themeFill="background2" w:themeFillShade="E6"/>
          </w:tcPr>
          <w:p w14:paraId="0F273787" w14:textId="77777777" w:rsidR="00503693" w:rsidRPr="00191161" w:rsidRDefault="00503693" w:rsidP="00586FB9">
            <w:pPr>
              <w:rPr>
                <w:rFonts w:ascii="Arial" w:hAnsi="Arial" w:cs="Arial"/>
                <w:b/>
                <w:color w:val="000000"/>
                <w:sz w:val="20"/>
              </w:rPr>
            </w:pPr>
            <w:r w:rsidRPr="00191161">
              <w:rPr>
                <w:rFonts w:ascii="Arial" w:hAnsi="Arial"/>
                <w:b/>
                <w:color w:val="000000"/>
                <w:sz w:val="20"/>
              </w:rPr>
              <w:t>(</w:t>
            </w:r>
            <w:proofErr w:type="gramStart"/>
            <w:r w:rsidRPr="00191161">
              <w:rPr>
                <w:rFonts w:ascii="Arial" w:hAnsi="Arial"/>
                <w:b/>
                <w:color w:val="000000"/>
                <w:sz w:val="20"/>
              </w:rPr>
              <w:t>date</w:t>
            </w:r>
            <w:proofErr w:type="gramEnd"/>
            <w:r w:rsidRPr="00191161">
              <w:rPr>
                <w:rFonts w:ascii="Arial" w:hAnsi="Arial"/>
                <w:b/>
                <w:color w:val="000000"/>
                <w:sz w:val="20"/>
              </w:rPr>
              <w:t xml:space="preserve"> exacte ou mois)</w:t>
            </w:r>
          </w:p>
        </w:tc>
        <w:tc>
          <w:tcPr>
            <w:tcW w:w="1739" w:type="dxa"/>
            <w:tcBorders>
              <w:top w:val="nil"/>
              <w:left w:val="nil"/>
              <w:bottom w:val="nil"/>
              <w:right w:val="single" w:sz="4" w:space="0" w:color="auto"/>
            </w:tcBorders>
            <w:shd w:val="clear" w:color="auto" w:fill="D0CECE" w:themeFill="background2" w:themeFillShade="E6"/>
          </w:tcPr>
          <w:p w14:paraId="6E89E1E0" w14:textId="77777777" w:rsidR="00503693" w:rsidRPr="00191161" w:rsidRDefault="00503693" w:rsidP="00586FB9">
            <w:pPr>
              <w:rPr>
                <w:rFonts w:ascii="Arial" w:hAnsi="Arial" w:cs="Arial"/>
                <w:b/>
                <w:color w:val="000000"/>
                <w:sz w:val="20"/>
              </w:rPr>
            </w:pPr>
            <w:r w:rsidRPr="00191161">
              <w:rPr>
                <w:rFonts w:ascii="Arial" w:hAnsi="Arial"/>
                <w:b/>
                <w:color w:val="000000"/>
                <w:sz w:val="20"/>
              </w:rPr>
              <w:t>(</w:t>
            </w:r>
            <w:proofErr w:type="gramStart"/>
            <w:r w:rsidRPr="00191161">
              <w:rPr>
                <w:rFonts w:ascii="Arial" w:hAnsi="Arial"/>
                <w:b/>
                <w:color w:val="000000"/>
                <w:sz w:val="20"/>
              </w:rPr>
              <w:t>formation</w:t>
            </w:r>
            <w:proofErr w:type="gramEnd"/>
            <w:r w:rsidRPr="00191161">
              <w:rPr>
                <w:rFonts w:ascii="Arial" w:hAnsi="Arial"/>
                <w:b/>
                <w:color w:val="000000"/>
                <w:sz w:val="20"/>
              </w:rPr>
              <w:t xml:space="preserve"> formelle ou informelle*)</w:t>
            </w:r>
          </w:p>
        </w:tc>
      </w:tr>
      <w:tr w:rsidR="00503693" w:rsidRPr="00503693" w14:paraId="09FFDA21" w14:textId="77777777" w:rsidTr="0015023A">
        <w:trPr>
          <w:trHeight w:val="23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0E673"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1</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2185BE85"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single" w:sz="4" w:space="0" w:color="auto"/>
              <w:left w:val="nil"/>
              <w:bottom w:val="single" w:sz="4" w:space="0" w:color="auto"/>
              <w:right w:val="single" w:sz="4" w:space="0" w:color="auto"/>
            </w:tcBorders>
            <w:shd w:val="clear" w:color="auto" w:fill="auto"/>
            <w:noWrap/>
            <w:vAlign w:val="bottom"/>
            <w:hideMark/>
          </w:tcPr>
          <w:p w14:paraId="22EAA7A5"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14:paraId="1F2E28AE"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48DB567B"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single" w:sz="4" w:space="0" w:color="auto"/>
              <w:left w:val="nil"/>
              <w:bottom w:val="single" w:sz="4" w:space="0" w:color="auto"/>
              <w:right w:val="single" w:sz="4" w:space="0" w:color="auto"/>
            </w:tcBorders>
          </w:tcPr>
          <w:p w14:paraId="21917A29" w14:textId="77777777" w:rsidR="00503693" w:rsidRPr="00503693" w:rsidRDefault="00503693" w:rsidP="00586FB9">
            <w:pPr>
              <w:rPr>
                <w:rFonts w:ascii="Arial" w:hAnsi="Arial" w:cs="Arial"/>
                <w:color w:val="000000"/>
                <w:sz w:val="20"/>
                <w:lang w:eastAsia="nl-BE"/>
              </w:rPr>
            </w:pPr>
          </w:p>
        </w:tc>
        <w:tc>
          <w:tcPr>
            <w:tcW w:w="1739" w:type="dxa"/>
            <w:tcBorders>
              <w:top w:val="single" w:sz="4" w:space="0" w:color="auto"/>
              <w:left w:val="nil"/>
              <w:bottom w:val="single" w:sz="4" w:space="0" w:color="auto"/>
              <w:right w:val="single" w:sz="4" w:space="0" w:color="auto"/>
            </w:tcBorders>
          </w:tcPr>
          <w:p w14:paraId="650849B0" w14:textId="77777777" w:rsidR="00503693" w:rsidRPr="00503693" w:rsidRDefault="00503693" w:rsidP="00586FB9">
            <w:pPr>
              <w:rPr>
                <w:rFonts w:ascii="Arial" w:hAnsi="Arial" w:cs="Arial"/>
                <w:color w:val="000000"/>
                <w:sz w:val="20"/>
                <w:lang w:eastAsia="nl-BE"/>
              </w:rPr>
            </w:pPr>
          </w:p>
        </w:tc>
      </w:tr>
      <w:tr w:rsidR="00503693" w:rsidRPr="00503693" w14:paraId="301D2328"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75FDAC3"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2</w:t>
            </w:r>
          </w:p>
        </w:tc>
        <w:tc>
          <w:tcPr>
            <w:tcW w:w="2153" w:type="dxa"/>
            <w:tcBorders>
              <w:top w:val="nil"/>
              <w:left w:val="nil"/>
              <w:bottom w:val="single" w:sz="4" w:space="0" w:color="auto"/>
              <w:right w:val="single" w:sz="4" w:space="0" w:color="auto"/>
            </w:tcBorders>
            <w:shd w:val="clear" w:color="auto" w:fill="auto"/>
            <w:noWrap/>
            <w:vAlign w:val="bottom"/>
            <w:hideMark/>
          </w:tcPr>
          <w:p w14:paraId="73583C36"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1B0AC780"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079431ED"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5B4BFBF5"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0D0DBBF3"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62F019DD" w14:textId="77777777" w:rsidR="00503693" w:rsidRPr="00503693" w:rsidRDefault="00503693" w:rsidP="00586FB9">
            <w:pPr>
              <w:rPr>
                <w:rFonts w:ascii="Arial" w:hAnsi="Arial" w:cs="Arial"/>
                <w:color w:val="000000"/>
                <w:sz w:val="20"/>
                <w:lang w:eastAsia="nl-BE"/>
              </w:rPr>
            </w:pPr>
          </w:p>
        </w:tc>
      </w:tr>
      <w:tr w:rsidR="00503693" w:rsidRPr="00503693" w14:paraId="1E35CDFC"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8DA7046"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3</w:t>
            </w:r>
          </w:p>
        </w:tc>
        <w:tc>
          <w:tcPr>
            <w:tcW w:w="2153" w:type="dxa"/>
            <w:tcBorders>
              <w:top w:val="nil"/>
              <w:left w:val="nil"/>
              <w:bottom w:val="single" w:sz="4" w:space="0" w:color="auto"/>
              <w:right w:val="single" w:sz="4" w:space="0" w:color="auto"/>
            </w:tcBorders>
            <w:shd w:val="clear" w:color="auto" w:fill="auto"/>
            <w:noWrap/>
            <w:vAlign w:val="bottom"/>
            <w:hideMark/>
          </w:tcPr>
          <w:p w14:paraId="1F1216DB"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140398D7"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690B3C4E"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6F15721F"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24C7FDC8"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275FB880" w14:textId="77777777" w:rsidR="00503693" w:rsidRPr="00503693" w:rsidRDefault="00503693" w:rsidP="00586FB9">
            <w:pPr>
              <w:rPr>
                <w:rFonts w:ascii="Arial" w:hAnsi="Arial" w:cs="Arial"/>
                <w:color w:val="000000"/>
                <w:sz w:val="20"/>
                <w:lang w:eastAsia="nl-BE"/>
              </w:rPr>
            </w:pPr>
          </w:p>
        </w:tc>
      </w:tr>
      <w:tr w:rsidR="00503693" w:rsidRPr="00503693" w14:paraId="07D3C091"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12BFAF7"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4</w:t>
            </w:r>
          </w:p>
        </w:tc>
        <w:tc>
          <w:tcPr>
            <w:tcW w:w="2153" w:type="dxa"/>
            <w:tcBorders>
              <w:top w:val="nil"/>
              <w:left w:val="nil"/>
              <w:bottom w:val="single" w:sz="4" w:space="0" w:color="auto"/>
              <w:right w:val="single" w:sz="4" w:space="0" w:color="auto"/>
            </w:tcBorders>
            <w:shd w:val="clear" w:color="auto" w:fill="auto"/>
            <w:noWrap/>
            <w:vAlign w:val="bottom"/>
            <w:hideMark/>
          </w:tcPr>
          <w:p w14:paraId="5F4794F8"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582AD39F"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7E055951"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2E408179"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7BB3BAF9"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3918CF41" w14:textId="77777777" w:rsidR="00503693" w:rsidRPr="00503693" w:rsidRDefault="00503693" w:rsidP="00586FB9">
            <w:pPr>
              <w:rPr>
                <w:rFonts w:ascii="Arial" w:hAnsi="Arial" w:cs="Arial"/>
                <w:color w:val="000000"/>
                <w:sz w:val="20"/>
                <w:lang w:eastAsia="nl-BE"/>
              </w:rPr>
            </w:pPr>
          </w:p>
        </w:tc>
      </w:tr>
      <w:tr w:rsidR="00503693" w:rsidRPr="00503693" w14:paraId="6B7C7A10"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18F26E2"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5</w:t>
            </w:r>
          </w:p>
        </w:tc>
        <w:tc>
          <w:tcPr>
            <w:tcW w:w="2153" w:type="dxa"/>
            <w:tcBorders>
              <w:top w:val="nil"/>
              <w:left w:val="nil"/>
              <w:bottom w:val="single" w:sz="4" w:space="0" w:color="auto"/>
              <w:right w:val="single" w:sz="4" w:space="0" w:color="auto"/>
            </w:tcBorders>
            <w:shd w:val="clear" w:color="auto" w:fill="auto"/>
            <w:noWrap/>
            <w:vAlign w:val="bottom"/>
            <w:hideMark/>
          </w:tcPr>
          <w:p w14:paraId="4BD38C62"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0DBD751B"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384236B2"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5F3912BE"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2B90F930"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73B46B12" w14:textId="77777777" w:rsidR="00503693" w:rsidRPr="00503693" w:rsidRDefault="00503693" w:rsidP="00586FB9">
            <w:pPr>
              <w:rPr>
                <w:rFonts w:ascii="Arial" w:hAnsi="Arial" w:cs="Arial"/>
                <w:color w:val="000000"/>
                <w:sz w:val="20"/>
                <w:lang w:eastAsia="nl-BE"/>
              </w:rPr>
            </w:pPr>
          </w:p>
        </w:tc>
      </w:tr>
      <w:tr w:rsidR="00503693" w:rsidRPr="00503693" w14:paraId="02E181E2"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163A0A4"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6</w:t>
            </w:r>
          </w:p>
        </w:tc>
        <w:tc>
          <w:tcPr>
            <w:tcW w:w="2153" w:type="dxa"/>
            <w:tcBorders>
              <w:top w:val="nil"/>
              <w:left w:val="nil"/>
              <w:bottom w:val="single" w:sz="4" w:space="0" w:color="auto"/>
              <w:right w:val="single" w:sz="4" w:space="0" w:color="auto"/>
            </w:tcBorders>
            <w:shd w:val="clear" w:color="auto" w:fill="auto"/>
            <w:noWrap/>
            <w:vAlign w:val="bottom"/>
            <w:hideMark/>
          </w:tcPr>
          <w:p w14:paraId="06166B8E"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2528CE00"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29739E4F"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538CFB0A"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62878D44"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0543535B" w14:textId="77777777" w:rsidR="00503693" w:rsidRPr="00503693" w:rsidRDefault="00503693" w:rsidP="00586FB9">
            <w:pPr>
              <w:rPr>
                <w:rFonts w:ascii="Arial" w:hAnsi="Arial" w:cs="Arial"/>
                <w:color w:val="000000"/>
                <w:sz w:val="20"/>
                <w:lang w:eastAsia="nl-BE"/>
              </w:rPr>
            </w:pPr>
          </w:p>
        </w:tc>
      </w:tr>
      <w:tr w:rsidR="00503693" w:rsidRPr="00503693" w14:paraId="13159C24"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0407AF1"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7</w:t>
            </w:r>
          </w:p>
        </w:tc>
        <w:tc>
          <w:tcPr>
            <w:tcW w:w="2153" w:type="dxa"/>
            <w:tcBorders>
              <w:top w:val="nil"/>
              <w:left w:val="nil"/>
              <w:bottom w:val="single" w:sz="4" w:space="0" w:color="auto"/>
              <w:right w:val="single" w:sz="4" w:space="0" w:color="auto"/>
            </w:tcBorders>
            <w:shd w:val="clear" w:color="auto" w:fill="auto"/>
            <w:noWrap/>
            <w:vAlign w:val="bottom"/>
            <w:hideMark/>
          </w:tcPr>
          <w:p w14:paraId="64B94019"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31DCFA0A"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05712E40"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6207EDD8"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653C51D5"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561C3477" w14:textId="77777777" w:rsidR="00503693" w:rsidRPr="00503693" w:rsidRDefault="00503693" w:rsidP="00586FB9">
            <w:pPr>
              <w:rPr>
                <w:rFonts w:ascii="Arial" w:hAnsi="Arial" w:cs="Arial"/>
                <w:color w:val="000000"/>
                <w:sz w:val="20"/>
                <w:lang w:eastAsia="nl-BE"/>
              </w:rPr>
            </w:pPr>
          </w:p>
        </w:tc>
      </w:tr>
      <w:tr w:rsidR="00503693" w:rsidRPr="00503693" w14:paraId="7C7EE7CC"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F13BB90"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8</w:t>
            </w:r>
          </w:p>
        </w:tc>
        <w:tc>
          <w:tcPr>
            <w:tcW w:w="2153" w:type="dxa"/>
            <w:tcBorders>
              <w:top w:val="nil"/>
              <w:left w:val="nil"/>
              <w:bottom w:val="single" w:sz="4" w:space="0" w:color="auto"/>
              <w:right w:val="single" w:sz="4" w:space="0" w:color="auto"/>
            </w:tcBorders>
            <w:shd w:val="clear" w:color="auto" w:fill="auto"/>
            <w:noWrap/>
            <w:vAlign w:val="bottom"/>
            <w:hideMark/>
          </w:tcPr>
          <w:p w14:paraId="730F5CC6"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2F67137D"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20636A1E"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20EAD439"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6BDC4195"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7BCCD7C7" w14:textId="77777777" w:rsidR="00503693" w:rsidRPr="00503693" w:rsidRDefault="00503693" w:rsidP="00586FB9">
            <w:pPr>
              <w:rPr>
                <w:rFonts w:ascii="Arial" w:hAnsi="Arial" w:cs="Arial"/>
                <w:color w:val="000000"/>
                <w:sz w:val="20"/>
                <w:lang w:eastAsia="nl-BE"/>
              </w:rPr>
            </w:pPr>
          </w:p>
        </w:tc>
      </w:tr>
      <w:tr w:rsidR="00503693" w:rsidRPr="00503693" w14:paraId="4EF87DBD"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B8F7CB7"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9</w:t>
            </w:r>
          </w:p>
        </w:tc>
        <w:tc>
          <w:tcPr>
            <w:tcW w:w="2153" w:type="dxa"/>
            <w:tcBorders>
              <w:top w:val="nil"/>
              <w:left w:val="nil"/>
              <w:bottom w:val="single" w:sz="4" w:space="0" w:color="auto"/>
              <w:right w:val="single" w:sz="4" w:space="0" w:color="auto"/>
            </w:tcBorders>
            <w:shd w:val="clear" w:color="auto" w:fill="auto"/>
            <w:noWrap/>
            <w:vAlign w:val="bottom"/>
            <w:hideMark/>
          </w:tcPr>
          <w:p w14:paraId="3AB038D8"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1581916F"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26B5166F"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0C2A6244"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5108782F"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4CF786BA" w14:textId="77777777" w:rsidR="00503693" w:rsidRPr="00503693" w:rsidRDefault="00503693" w:rsidP="00586FB9">
            <w:pPr>
              <w:rPr>
                <w:rFonts w:ascii="Arial" w:hAnsi="Arial" w:cs="Arial"/>
                <w:color w:val="000000"/>
                <w:sz w:val="20"/>
                <w:lang w:eastAsia="nl-BE"/>
              </w:rPr>
            </w:pPr>
          </w:p>
        </w:tc>
      </w:tr>
      <w:tr w:rsidR="00503693" w:rsidRPr="00503693" w14:paraId="3975356A"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DFC9247"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10</w:t>
            </w:r>
          </w:p>
        </w:tc>
        <w:tc>
          <w:tcPr>
            <w:tcW w:w="2153" w:type="dxa"/>
            <w:tcBorders>
              <w:top w:val="nil"/>
              <w:left w:val="nil"/>
              <w:bottom w:val="single" w:sz="4" w:space="0" w:color="auto"/>
              <w:right w:val="single" w:sz="4" w:space="0" w:color="auto"/>
            </w:tcBorders>
            <w:shd w:val="clear" w:color="auto" w:fill="auto"/>
            <w:noWrap/>
            <w:vAlign w:val="bottom"/>
            <w:hideMark/>
          </w:tcPr>
          <w:p w14:paraId="4D8486BB" w14:textId="77777777" w:rsidR="00503693" w:rsidRPr="00503693" w:rsidRDefault="00503693" w:rsidP="00586FB9">
            <w:pPr>
              <w:rPr>
                <w:rFonts w:ascii="Arial" w:hAnsi="Arial" w:cs="Arial"/>
                <w:color w:val="000000"/>
                <w:sz w:val="20"/>
                <w:lang w:eastAsia="nl-BE"/>
              </w:rPr>
            </w:pPr>
          </w:p>
        </w:tc>
        <w:tc>
          <w:tcPr>
            <w:tcW w:w="2519" w:type="dxa"/>
            <w:tcBorders>
              <w:top w:val="nil"/>
              <w:left w:val="nil"/>
              <w:bottom w:val="single" w:sz="4" w:space="0" w:color="auto"/>
              <w:right w:val="single" w:sz="4" w:space="0" w:color="auto"/>
            </w:tcBorders>
            <w:shd w:val="clear" w:color="auto" w:fill="auto"/>
            <w:noWrap/>
            <w:vAlign w:val="bottom"/>
            <w:hideMark/>
          </w:tcPr>
          <w:p w14:paraId="7031A513" w14:textId="77777777" w:rsidR="00503693" w:rsidRPr="00503693" w:rsidRDefault="00503693" w:rsidP="00586FB9">
            <w:pPr>
              <w:rPr>
                <w:rFonts w:ascii="Arial" w:hAnsi="Arial" w:cs="Arial"/>
                <w:color w:val="000000"/>
                <w:sz w:val="20"/>
                <w:lang w:eastAsia="nl-BE"/>
              </w:rPr>
            </w:pPr>
          </w:p>
        </w:tc>
        <w:tc>
          <w:tcPr>
            <w:tcW w:w="1566" w:type="dxa"/>
            <w:tcBorders>
              <w:top w:val="nil"/>
              <w:left w:val="nil"/>
              <w:bottom w:val="single" w:sz="4" w:space="0" w:color="auto"/>
              <w:right w:val="single" w:sz="4" w:space="0" w:color="auto"/>
            </w:tcBorders>
            <w:shd w:val="clear" w:color="auto" w:fill="auto"/>
            <w:noWrap/>
            <w:vAlign w:val="bottom"/>
            <w:hideMark/>
          </w:tcPr>
          <w:p w14:paraId="3B96AE62" w14:textId="77777777" w:rsidR="00503693" w:rsidRPr="00503693" w:rsidRDefault="00503693" w:rsidP="00586FB9">
            <w:pPr>
              <w:rPr>
                <w:rFonts w:ascii="Arial" w:hAnsi="Arial" w:cs="Arial"/>
                <w:color w:val="000000"/>
                <w:sz w:val="20"/>
                <w:lang w:eastAsia="nl-BE"/>
              </w:rPr>
            </w:pPr>
          </w:p>
        </w:tc>
        <w:tc>
          <w:tcPr>
            <w:tcW w:w="1661" w:type="dxa"/>
            <w:tcBorders>
              <w:top w:val="nil"/>
              <w:left w:val="nil"/>
              <w:bottom w:val="single" w:sz="4" w:space="0" w:color="auto"/>
              <w:right w:val="single" w:sz="4" w:space="0" w:color="auto"/>
            </w:tcBorders>
            <w:shd w:val="clear" w:color="auto" w:fill="auto"/>
            <w:noWrap/>
            <w:vAlign w:val="bottom"/>
            <w:hideMark/>
          </w:tcPr>
          <w:p w14:paraId="1EACAF69" w14:textId="77777777" w:rsidR="00503693" w:rsidRPr="00503693" w:rsidRDefault="00503693" w:rsidP="00586FB9">
            <w:pPr>
              <w:rPr>
                <w:rFonts w:ascii="Arial" w:hAnsi="Arial" w:cs="Arial"/>
                <w:color w:val="000000"/>
                <w:sz w:val="20"/>
                <w:lang w:eastAsia="nl-BE"/>
              </w:rPr>
            </w:pPr>
          </w:p>
        </w:tc>
        <w:tc>
          <w:tcPr>
            <w:tcW w:w="1019" w:type="dxa"/>
            <w:tcBorders>
              <w:top w:val="nil"/>
              <w:left w:val="nil"/>
              <w:bottom w:val="single" w:sz="4" w:space="0" w:color="auto"/>
              <w:right w:val="single" w:sz="4" w:space="0" w:color="auto"/>
            </w:tcBorders>
          </w:tcPr>
          <w:p w14:paraId="61D1FF66"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503FC4FE" w14:textId="77777777" w:rsidR="00503693" w:rsidRPr="00503693" w:rsidRDefault="00503693" w:rsidP="00586FB9">
            <w:pPr>
              <w:rPr>
                <w:rFonts w:ascii="Arial" w:hAnsi="Arial" w:cs="Arial"/>
                <w:color w:val="000000"/>
                <w:sz w:val="20"/>
                <w:lang w:eastAsia="nl-BE"/>
              </w:rPr>
            </w:pPr>
          </w:p>
        </w:tc>
      </w:tr>
      <w:tr w:rsidR="00503693" w:rsidRPr="00503693" w14:paraId="760B57C9" w14:textId="77777777" w:rsidTr="0015023A">
        <w:trPr>
          <w:trHeight w:val="23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08F07FC" w14:textId="77777777" w:rsidR="00503693" w:rsidRPr="00577A89" w:rsidRDefault="00503693" w:rsidP="00586FB9">
            <w:pPr>
              <w:jc w:val="right"/>
              <w:rPr>
                <w:rFonts w:ascii="Arial" w:hAnsi="Arial" w:cs="Arial"/>
                <w:b/>
                <w:bCs/>
                <w:color w:val="000000"/>
                <w:sz w:val="20"/>
              </w:rPr>
            </w:pPr>
            <w:r w:rsidRPr="00577A89">
              <w:rPr>
                <w:rFonts w:ascii="Arial" w:hAnsi="Arial"/>
                <w:b/>
                <w:bCs/>
                <w:color w:val="000000"/>
                <w:sz w:val="20"/>
              </w:rPr>
              <w:t>…</w:t>
            </w:r>
          </w:p>
        </w:tc>
        <w:tc>
          <w:tcPr>
            <w:tcW w:w="2153" w:type="dxa"/>
            <w:tcBorders>
              <w:top w:val="nil"/>
              <w:left w:val="nil"/>
              <w:bottom w:val="single" w:sz="4" w:space="0" w:color="auto"/>
              <w:right w:val="single" w:sz="4" w:space="0" w:color="auto"/>
            </w:tcBorders>
            <w:shd w:val="clear" w:color="auto" w:fill="auto"/>
            <w:noWrap/>
            <w:vAlign w:val="bottom"/>
            <w:hideMark/>
          </w:tcPr>
          <w:p w14:paraId="6A323EA3"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2519" w:type="dxa"/>
            <w:tcBorders>
              <w:top w:val="nil"/>
              <w:left w:val="nil"/>
              <w:bottom w:val="single" w:sz="4" w:space="0" w:color="auto"/>
              <w:right w:val="single" w:sz="4" w:space="0" w:color="auto"/>
            </w:tcBorders>
            <w:shd w:val="clear" w:color="auto" w:fill="auto"/>
            <w:noWrap/>
            <w:vAlign w:val="bottom"/>
            <w:hideMark/>
          </w:tcPr>
          <w:p w14:paraId="2499E93B"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3F953322"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661" w:type="dxa"/>
            <w:tcBorders>
              <w:top w:val="nil"/>
              <w:left w:val="nil"/>
              <w:bottom w:val="single" w:sz="4" w:space="0" w:color="auto"/>
              <w:right w:val="single" w:sz="4" w:space="0" w:color="auto"/>
            </w:tcBorders>
            <w:shd w:val="clear" w:color="auto" w:fill="auto"/>
            <w:noWrap/>
            <w:vAlign w:val="bottom"/>
            <w:hideMark/>
          </w:tcPr>
          <w:p w14:paraId="59D769C1" w14:textId="77777777" w:rsidR="00503693" w:rsidRPr="00503693" w:rsidRDefault="00503693" w:rsidP="00586FB9">
            <w:pPr>
              <w:rPr>
                <w:rFonts w:ascii="Arial" w:hAnsi="Arial" w:cs="Arial"/>
                <w:color w:val="000000"/>
                <w:sz w:val="20"/>
              </w:rPr>
            </w:pPr>
            <w:r>
              <w:rPr>
                <w:rFonts w:ascii="Arial" w:hAnsi="Arial"/>
                <w:color w:val="000000"/>
                <w:sz w:val="20"/>
              </w:rPr>
              <w:t> </w:t>
            </w:r>
          </w:p>
        </w:tc>
        <w:tc>
          <w:tcPr>
            <w:tcW w:w="1019" w:type="dxa"/>
            <w:tcBorders>
              <w:top w:val="nil"/>
              <w:left w:val="nil"/>
              <w:bottom w:val="single" w:sz="4" w:space="0" w:color="auto"/>
              <w:right w:val="single" w:sz="4" w:space="0" w:color="auto"/>
            </w:tcBorders>
          </w:tcPr>
          <w:p w14:paraId="3800F91D" w14:textId="77777777" w:rsidR="00503693" w:rsidRPr="00503693" w:rsidRDefault="00503693" w:rsidP="00586FB9">
            <w:pPr>
              <w:rPr>
                <w:rFonts w:ascii="Arial" w:hAnsi="Arial" w:cs="Arial"/>
                <w:color w:val="000000"/>
                <w:sz w:val="20"/>
                <w:lang w:eastAsia="nl-BE"/>
              </w:rPr>
            </w:pPr>
          </w:p>
        </w:tc>
        <w:tc>
          <w:tcPr>
            <w:tcW w:w="1739" w:type="dxa"/>
            <w:tcBorders>
              <w:top w:val="nil"/>
              <w:left w:val="nil"/>
              <w:bottom w:val="single" w:sz="4" w:space="0" w:color="auto"/>
              <w:right w:val="single" w:sz="4" w:space="0" w:color="auto"/>
            </w:tcBorders>
          </w:tcPr>
          <w:p w14:paraId="1861ABDF" w14:textId="77777777" w:rsidR="00503693" w:rsidRPr="00503693" w:rsidRDefault="00503693" w:rsidP="00586FB9">
            <w:pPr>
              <w:rPr>
                <w:rFonts w:ascii="Arial" w:hAnsi="Arial" w:cs="Arial"/>
                <w:color w:val="000000"/>
                <w:sz w:val="20"/>
                <w:lang w:eastAsia="nl-BE"/>
              </w:rPr>
            </w:pPr>
          </w:p>
        </w:tc>
      </w:tr>
    </w:tbl>
    <w:p w14:paraId="17F86932" w14:textId="77777777" w:rsidR="00C9731B" w:rsidRPr="00C9731B" w:rsidRDefault="00C9731B" w:rsidP="00C9731B">
      <w:pPr>
        <w:spacing w:after="200" w:line="276" w:lineRule="auto"/>
        <w:ind w:left="720"/>
        <w:contextualSpacing/>
        <w:rPr>
          <w:rFonts w:ascii="Arial" w:hAnsi="Arial" w:cs="Arial"/>
          <w:b/>
          <w:color w:val="000000"/>
          <w:sz w:val="28"/>
          <w:szCs w:val="32"/>
          <w:lang w:eastAsia="nl-BE"/>
        </w:rPr>
      </w:pPr>
    </w:p>
    <w:p w14:paraId="50214888" w14:textId="77777777" w:rsidR="00A87604" w:rsidRDefault="00A87604" w:rsidP="00A87604">
      <w:pPr>
        <w:spacing w:after="200" w:line="276" w:lineRule="auto"/>
        <w:contextualSpacing/>
        <w:rPr>
          <w:rFonts w:ascii="Arial" w:hAnsi="Arial"/>
          <w:b/>
          <w:sz w:val="20"/>
        </w:rPr>
      </w:pPr>
      <w:r>
        <w:rPr>
          <w:rFonts w:ascii="Arial" w:hAnsi="Arial" w:cs="Arial"/>
          <w:b/>
          <w:color w:val="000000"/>
          <w:sz w:val="28"/>
          <w:szCs w:val="32"/>
          <w:lang w:eastAsia="nl-BE"/>
        </w:rPr>
        <w:br/>
      </w:r>
    </w:p>
    <w:p w14:paraId="18C13EBC" w14:textId="77777777" w:rsidR="00A87604" w:rsidRDefault="00A87604" w:rsidP="00A87604">
      <w:pPr>
        <w:spacing w:after="200" w:line="276" w:lineRule="auto"/>
        <w:contextualSpacing/>
        <w:rPr>
          <w:rFonts w:ascii="Arial" w:hAnsi="Arial"/>
          <w:b/>
          <w:sz w:val="20"/>
        </w:rPr>
      </w:pPr>
    </w:p>
    <w:p w14:paraId="78A81701" w14:textId="1C39A613" w:rsidR="0015023A" w:rsidRPr="00A87604" w:rsidRDefault="0015023A" w:rsidP="00A87604">
      <w:pPr>
        <w:pStyle w:val="Paragraphedeliste"/>
        <w:numPr>
          <w:ilvl w:val="0"/>
          <w:numId w:val="6"/>
        </w:numPr>
        <w:spacing w:after="200" w:line="276" w:lineRule="auto"/>
        <w:rPr>
          <w:rFonts w:ascii="Arial" w:hAnsi="Arial"/>
          <w:b/>
          <w:sz w:val="20"/>
        </w:rPr>
      </w:pPr>
      <w:r w:rsidRPr="00A87604">
        <w:rPr>
          <w:rFonts w:ascii="Arial" w:hAnsi="Arial"/>
          <w:b/>
          <w:sz w:val="20"/>
        </w:rPr>
        <w:t>Participation de groupes à risques</w:t>
      </w:r>
    </w:p>
    <w:p w14:paraId="59DE9D38" w14:textId="77777777" w:rsidR="00E34C71" w:rsidRPr="00F5336B" w:rsidRDefault="00E34C71" w:rsidP="00F5336B">
      <w:pPr>
        <w:spacing w:after="200" w:line="276" w:lineRule="auto"/>
        <w:ind w:left="720"/>
        <w:contextualSpacing/>
        <w:rPr>
          <w:rFonts w:ascii="Arial" w:hAnsi="Arial" w:cs="Arial"/>
          <w:b/>
          <w:color w:val="000000"/>
          <w:sz w:val="28"/>
          <w:szCs w:val="32"/>
          <w:lang w:eastAsia="nl-BE"/>
        </w:rPr>
      </w:pPr>
    </w:p>
    <w:p w14:paraId="6387860F" w14:textId="4AEF6046" w:rsidR="0015023A" w:rsidRPr="00C9731B" w:rsidRDefault="0015023A" w:rsidP="0015023A">
      <w:pPr>
        <w:spacing w:after="200" w:line="276" w:lineRule="auto"/>
        <w:rPr>
          <w:rFonts w:ascii="Arial" w:hAnsi="Arial" w:cs="Arial"/>
          <w:sz w:val="20"/>
          <w:szCs w:val="20"/>
        </w:rPr>
      </w:pPr>
      <w:r>
        <w:rPr>
          <w:rFonts w:ascii="Arial" w:hAnsi="Arial"/>
          <w:sz w:val="20"/>
        </w:rPr>
        <w:t>Quelles initiatives seront prises pour les travailleurs de groupes à risques</w:t>
      </w:r>
      <w:r w:rsidR="00F52E70">
        <w:rPr>
          <w:rStyle w:val="Appelnotedebasdep"/>
          <w:rFonts w:ascii="Arial" w:hAnsi="Arial"/>
          <w:sz w:val="20"/>
        </w:rPr>
        <w:footnoteReference w:id="3"/>
      </w:r>
      <w:r>
        <w:rPr>
          <w:rFonts w:ascii="Arial" w:hAnsi="Arial"/>
          <w:sz w:val="20"/>
        </w:rPr>
        <w:t> :</w:t>
      </w:r>
    </w:p>
    <w:tbl>
      <w:tblPr>
        <w:tblStyle w:val="Tabelraster2"/>
        <w:tblW w:w="8818" w:type="dxa"/>
        <w:tblLook w:val="04A0" w:firstRow="1" w:lastRow="0" w:firstColumn="1" w:lastColumn="0" w:noHBand="0" w:noVBand="1"/>
      </w:tblPr>
      <w:tblGrid>
        <w:gridCol w:w="4572"/>
        <w:gridCol w:w="4246"/>
      </w:tblGrid>
      <w:tr w:rsidR="0015023A" w:rsidRPr="00C9731B" w14:paraId="6FB8417C" w14:textId="77777777" w:rsidTr="00577A89">
        <w:trPr>
          <w:trHeight w:val="239"/>
        </w:trPr>
        <w:tc>
          <w:tcPr>
            <w:tcW w:w="4572" w:type="dxa"/>
            <w:shd w:val="clear" w:color="auto" w:fill="D0CECE" w:themeFill="background2" w:themeFillShade="E6"/>
          </w:tcPr>
          <w:p w14:paraId="612EE1A9" w14:textId="77777777" w:rsidR="0015023A" w:rsidRPr="00C9731B" w:rsidRDefault="0015023A" w:rsidP="00A31275">
            <w:pPr>
              <w:jc w:val="center"/>
              <w:rPr>
                <w:rFonts w:ascii="Arial" w:hAnsi="Arial" w:cs="Arial"/>
                <w:b/>
                <w:bCs/>
                <w:color w:val="000000"/>
                <w:sz w:val="20"/>
                <w:szCs w:val="20"/>
              </w:rPr>
            </w:pPr>
            <w:r>
              <w:rPr>
                <w:rFonts w:ascii="Arial" w:hAnsi="Arial"/>
                <w:b/>
                <w:color w:val="000000"/>
                <w:sz w:val="20"/>
              </w:rPr>
              <w:t>Description</w:t>
            </w:r>
          </w:p>
        </w:tc>
        <w:tc>
          <w:tcPr>
            <w:tcW w:w="4246" w:type="dxa"/>
            <w:shd w:val="clear" w:color="auto" w:fill="D0CECE" w:themeFill="background2" w:themeFillShade="E6"/>
          </w:tcPr>
          <w:p w14:paraId="5E940608" w14:textId="77777777" w:rsidR="0015023A" w:rsidRPr="00C9731B" w:rsidRDefault="0015023A" w:rsidP="00A31275">
            <w:pPr>
              <w:jc w:val="center"/>
              <w:rPr>
                <w:rFonts w:ascii="Arial" w:hAnsi="Arial" w:cs="Arial"/>
                <w:b/>
                <w:bCs/>
                <w:color w:val="000000"/>
                <w:sz w:val="20"/>
                <w:szCs w:val="20"/>
              </w:rPr>
            </w:pPr>
            <w:r>
              <w:rPr>
                <w:rFonts w:ascii="Arial" w:hAnsi="Arial"/>
                <w:b/>
                <w:color w:val="000000"/>
                <w:sz w:val="20"/>
              </w:rPr>
              <w:t>Actions</w:t>
            </w:r>
          </w:p>
        </w:tc>
      </w:tr>
      <w:tr w:rsidR="0015023A" w:rsidRPr="00C9731B" w14:paraId="6E89AE6A" w14:textId="77777777" w:rsidTr="0015023A">
        <w:trPr>
          <w:trHeight w:val="477"/>
        </w:trPr>
        <w:tc>
          <w:tcPr>
            <w:tcW w:w="4572" w:type="dxa"/>
          </w:tcPr>
          <w:p w14:paraId="2677250C" w14:textId="77777777" w:rsidR="0015023A" w:rsidRPr="00C9731B" w:rsidRDefault="0015023A" w:rsidP="00586FB9">
            <w:pPr>
              <w:rPr>
                <w:rFonts w:ascii="Arial" w:hAnsi="Arial" w:cs="Arial"/>
                <w:sz w:val="20"/>
                <w:szCs w:val="20"/>
              </w:rPr>
            </w:pPr>
            <w:r>
              <w:rPr>
                <w:rFonts w:ascii="Arial" w:hAnsi="Arial"/>
                <w:sz w:val="20"/>
              </w:rPr>
              <w:t>Travailleurs d’au moins 50 ans</w:t>
            </w:r>
          </w:p>
          <w:p w14:paraId="43D4F88E" w14:textId="77777777" w:rsidR="0015023A" w:rsidRPr="00C9731B" w:rsidRDefault="0015023A" w:rsidP="00586FB9">
            <w:pPr>
              <w:rPr>
                <w:rFonts w:ascii="Arial" w:hAnsi="Arial" w:cs="Arial"/>
                <w:sz w:val="20"/>
                <w:szCs w:val="20"/>
              </w:rPr>
            </w:pPr>
          </w:p>
          <w:p w14:paraId="5C502618" w14:textId="77777777" w:rsidR="0015023A" w:rsidRPr="00C9731B" w:rsidRDefault="0015023A" w:rsidP="00586FB9">
            <w:pPr>
              <w:rPr>
                <w:rFonts w:ascii="Arial" w:hAnsi="Arial" w:cs="Arial"/>
                <w:sz w:val="20"/>
                <w:szCs w:val="20"/>
              </w:rPr>
            </w:pPr>
          </w:p>
          <w:p w14:paraId="09D23DA4" w14:textId="77777777" w:rsidR="0015023A" w:rsidRPr="00C9731B" w:rsidRDefault="0015023A" w:rsidP="00586FB9">
            <w:pPr>
              <w:rPr>
                <w:rFonts w:ascii="Arial" w:hAnsi="Arial" w:cs="Arial"/>
                <w:sz w:val="20"/>
                <w:szCs w:val="20"/>
              </w:rPr>
            </w:pPr>
          </w:p>
        </w:tc>
        <w:tc>
          <w:tcPr>
            <w:tcW w:w="4246" w:type="dxa"/>
          </w:tcPr>
          <w:p w14:paraId="619364AA" w14:textId="122F700F" w:rsidR="0015023A" w:rsidRPr="00C9731B" w:rsidRDefault="0015023A" w:rsidP="00577A89">
            <w:pPr>
              <w:rPr>
                <w:rFonts w:ascii="Arial" w:hAnsi="Arial" w:cs="Arial"/>
                <w:sz w:val="20"/>
                <w:szCs w:val="20"/>
              </w:rPr>
            </w:pPr>
          </w:p>
        </w:tc>
      </w:tr>
      <w:tr w:rsidR="0015023A" w:rsidRPr="00C9731B" w14:paraId="14EEDB9D" w14:textId="77777777" w:rsidTr="0015023A">
        <w:trPr>
          <w:trHeight w:val="464"/>
        </w:trPr>
        <w:tc>
          <w:tcPr>
            <w:tcW w:w="4572" w:type="dxa"/>
          </w:tcPr>
          <w:p w14:paraId="32F4FE7D" w14:textId="4428C7DB" w:rsidR="0015023A" w:rsidRPr="00C9731B" w:rsidRDefault="0015023A" w:rsidP="00586FB9">
            <w:pPr>
              <w:rPr>
                <w:rFonts w:ascii="Arial" w:hAnsi="Arial" w:cs="Arial"/>
                <w:sz w:val="20"/>
                <w:szCs w:val="20"/>
              </w:rPr>
            </w:pPr>
            <w:r>
              <w:rPr>
                <w:rFonts w:ascii="Arial" w:hAnsi="Arial"/>
                <w:sz w:val="20"/>
              </w:rPr>
              <w:t>Métiers en pénurie</w:t>
            </w:r>
          </w:p>
          <w:p w14:paraId="7BD3BD20" w14:textId="77777777" w:rsidR="0015023A" w:rsidRPr="00C9731B" w:rsidRDefault="0015023A" w:rsidP="00586FB9">
            <w:pPr>
              <w:rPr>
                <w:rFonts w:ascii="Arial" w:hAnsi="Arial" w:cs="Arial"/>
                <w:sz w:val="20"/>
                <w:szCs w:val="20"/>
              </w:rPr>
            </w:pPr>
          </w:p>
          <w:p w14:paraId="050B6BEA" w14:textId="77777777" w:rsidR="0015023A" w:rsidRPr="00C9731B" w:rsidRDefault="0015023A" w:rsidP="00586FB9">
            <w:pPr>
              <w:rPr>
                <w:rFonts w:ascii="Arial" w:hAnsi="Arial" w:cs="Arial"/>
                <w:sz w:val="20"/>
                <w:szCs w:val="20"/>
              </w:rPr>
            </w:pPr>
          </w:p>
          <w:p w14:paraId="2237AA14" w14:textId="77777777" w:rsidR="0015023A" w:rsidRPr="00C9731B" w:rsidRDefault="0015023A" w:rsidP="00586FB9">
            <w:pPr>
              <w:rPr>
                <w:rFonts w:ascii="Arial" w:hAnsi="Arial" w:cs="Arial"/>
                <w:sz w:val="20"/>
                <w:szCs w:val="20"/>
              </w:rPr>
            </w:pPr>
          </w:p>
        </w:tc>
        <w:tc>
          <w:tcPr>
            <w:tcW w:w="4246" w:type="dxa"/>
          </w:tcPr>
          <w:p w14:paraId="4C849256" w14:textId="40EAAC4B" w:rsidR="0015023A" w:rsidRPr="00C9731B" w:rsidRDefault="0015023A" w:rsidP="00A31275">
            <w:pPr>
              <w:jc w:val="center"/>
              <w:rPr>
                <w:rFonts w:ascii="Arial" w:hAnsi="Arial" w:cs="Arial"/>
                <w:sz w:val="20"/>
                <w:szCs w:val="20"/>
              </w:rPr>
            </w:pPr>
          </w:p>
        </w:tc>
      </w:tr>
      <w:tr w:rsidR="001B54F5" w:rsidRPr="00C9731B" w14:paraId="37668058" w14:textId="77777777" w:rsidTr="0015023A">
        <w:trPr>
          <w:trHeight w:val="464"/>
        </w:trPr>
        <w:tc>
          <w:tcPr>
            <w:tcW w:w="4572" w:type="dxa"/>
          </w:tcPr>
          <w:p w14:paraId="1FD7CF8B" w14:textId="475960B1" w:rsidR="001B54F5" w:rsidRPr="00C9731B" w:rsidRDefault="00146ED1" w:rsidP="00586FB9">
            <w:pPr>
              <w:rPr>
                <w:rFonts w:ascii="Arial" w:hAnsi="Arial" w:cs="Arial"/>
                <w:sz w:val="20"/>
                <w:szCs w:val="20"/>
              </w:rPr>
            </w:pPr>
            <w:r>
              <w:rPr>
                <w:rFonts w:ascii="Arial" w:hAnsi="Arial" w:cs="Arial"/>
                <w:sz w:val="20"/>
                <w:szCs w:val="20"/>
              </w:rPr>
              <w:t>…</w:t>
            </w:r>
          </w:p>
        </w:tc>
        <w:tc>
          <w:tcPr>
            <w:tcW w:w="4246" w:type="dxa"/>
          </w:tcPr>
          <w:p w14:paraId="3541C670" w14:textId="05E07F9C" w:rsidR="001B54F5" w:rsidRPr="00C9731B" w:rsidRDefault="001B54F5" w:rsidP="00A31275">
            <w:pPr>
              <w:jc w:val="center"/>
              <w:rPr>
                <w:rFonts w:ascii="Arial" w:hAnsi="Arial" w:cs="Arial"/>
                <w:sz w:val="20"/>
                <w:szCs w:val="20"/>
              </w:rPr>
            </w:pPr>
          </w:p>
        </w:tc>
      </w:tr>
      <w:tr w:rsidR="0015023A" w:rsidRPr="00C9731B" w14:paraId="1F04339F" w14:textId="77777777" w:rsidTr="0015023A">
        <w:trPr>
          <w:trHeight w:val="477"/>
        </w:trPr>
        <w:tc>
          <w:tcPr>
            <w:tcW w:w="4572" w:type="dxa"/>
          </w:tcPr>
          <w:p w14:paraId="0751B368" w14:textId="77777777" w:rsidR="0015023A" w:rsidRPr="00C9731B" w:rsidRDefault="0015023A" w:rsidP="00586FB9">
            <w:pPr>
              <w:rPr>
                <w:rFonts w:ascii="Arial" w:hAnsi="Arial" w:cs="Arial"/>
                <w:sz w:val="20"/>
                <w:szCs w:val="20"/>
              </w:rPr>
            </w:pPr>
          </w:p>
          <w:p w14:paraId="645C5E91" w14:textId="1A6927E0" w:rsidR="0015023A" w:rsidRPr="00C9731B" w:rsidRDefault="00146ED1" w:rsidP="00586FB9">
            <w:pPr>
              <w:rPr>
                <w:rFonts w:ascii="Arial" w:hAnsi="Arial" w:cs="Arial"/>
                <w:sz w:val="20"/>
                <w:szCs w:val="20"/>
              </w:rPr>
            </w:pPr>
            <w:r>
              <w:rPr>
                <w:rFonts w:ascii="Arial" w:hAnsi="Arial" w:cs="Arial"/>
                <w:sz w:val="20"/>
                <w:szCs w:val="20"/>
              </w:rPr>
              <w:t>…</w:t>
            </w:r>
          </w:p>
          <w:p w14:paraId="46A4CCF2" w14:textId="77777777" w:rsidR="0015023A" w:rsidRPr="00C9731B" w:rsidRDefault="0015023A" w:rsidP="00586FB9">
            <w:pPr>
              <w:rPr>
                <w:rFonts w:ascii="Arial" w:hAnsi="Arial" w:cs="Arial"/>
                <w:sz w:val="20"/>
                <w:szCs w:val="20"/>
              </w:rPr>
            </w:pPr>
          </w:p>
        </w:tc>
        <w:tc>
          <w:tcPr>
            <w:tcW w:w="4246" w:type="dxa"/>
          </w:tcPr>
          <w:p w14:paraId="3B574BD0" w14:textId="108C264B" w:rsidR="0015023A" w:rsidRPr="00C9731B" w:rsidRDefault="0015023A" w:rsidP="00A31275">
            <w:pPr>
              <w:jc w:val="center"/>
              <w:rPr>
                <w:rFonts w:ascii="Arial" w:hAnsi="Arial" w:cs="Arial"/>
                <w:sz w:val="20"/>
                <w:szCs w:val="20"/>
              </w:rPr>
            </w:pPr>
          </w:p>
        </w:tc>
      </w:tr>
      <w:tr w:rsidR="0015023A" w:rsidRPr="00C9731B" w14:paraId="197893E9" w14:textId="77777777" w:rsidTr="0015023A">
        <w:trPr>
          <w:trHeight w:val="477"/>
        </w:trPr>
        <w:tc>
          <w:tcPr>
            <w:tcW w:w="4572" w:type="dxa"/>
          </w:tcPr>
          <w:p w14:paraId="64EAA53C" w14:textId="77777777" w:rsidR="0015023A" w:rsidRPr="00C9731B" w:rsidRDefault="0015023A" w:rsidP="00586FB9">
            <w:pPr>
              <w:rPr>
                <w:rFonts w:ascii="Arial" w:hAnsi="Arial" w:cs="Arial"/>
                <w:sz w:val="20"/>
                <w:szCs w:val="20"/>
              </w:rPr>
            </w:pPr>
          </w:p>
          <w:p w14:paraId="18D1DC45" w14:textId="64681185" w:rsidR="0015023A" w:rsidRPr="00C9731B" w:rsidRDefault="00146ED1" w:rsidP="00586FB9">
            <w:pPr>
              <w:rPr>
                <w:rFonts w:ascii="Arial" w:hAnsi="Arial" w:cs="Arial"/>
                <w:sz w:val="20"/>
                <w:szCs w:val="20"/>
              </w:rPr>
            </w:pPr>
            <w:r>
              <w:rPr>
                <w:rFonts w:ascii="Arial" w:hAnsi="Arial" w:cs="Arial"/>
                <w:sz w:val="20"/>
                <w:szCs w:val="20"/>
              </w:rPr>
              <w:t>…</w:t>
            </w:r>
          </w:p>
          <w:p w14:paraId="45FC0501" w14:textId="77777777" w:rsidR="0015023A" w:rsidRPr="00C9731B" w:rsidRDefault="0015023A" w:rsidP="00586FB9">
            <w:pPr>
              <w:rPr>
                <w:rFonts w:ascii="Arial" w:hAnsi="Arial" w:cs="Arial"/>
                <w:sz w:val="20"/>
                <w:szCs w:val="20"/>
              </w:rPr>
            </w:pPr>
          </w:p>
        </w:tc>
        <w:tc>
          <w:tcPr>
            <w:tcW w:w="4246" w:type="dxa"/>
          </w:tcPr>
          <w:p w14:paraId="7058CB35" w14:textId="6BA5BB93" w:rsidR="0015023A" w:rsidRPr="00C9731B" w:rsidRDefault="0015023A" w:rsidP="00A31275">
            <w:pPr>
              <w:jc w:val="center"/>
              <w:rPr>
                <w:rFonts w:ascii="Arial" w:hAnsi="Arial" w:cs="Arial"/>
                <w:sz w:val="20"/>
                <w:szCs w:val="20"/>
              </w:rPr>
            </w:pPr>
          </w:p>
        </w:tc>
      </w:tr>
      <w:tr w:rsidR="0015023A" w:rsidRPr="00C9731B" w14:paraId="054358B6" w14:textId="77777777" w:rsidTr="0015023A">
        <w:trPr>
          <w:trHeight w:val="703"/>
        </w:trPr>
        <w:tc>
          <w:tcPr>
            <w:tcW w:w="4572" w:type="dxa"/>
          </w:tcPr>
          <w:p w14:paraId="4162A123" w14:textId="77777777" w:rsidR="0015023A" w:rsidRPr="00C9731B" w:rsidRDefault="0015023A" w:rsidP="00586FB9">
            <w:pPr>
              <w:rPr>
                <w:rFonts w:ascii="Arial" w:hAnsi="Arial" w:cs="Arial"/>
                <w:sz w:val="20"/>
                <w:szCs w:val="20"/>
              </w:rPr>
            </w:pPr>
          </w:p>
          <w:p w14:paraId="7FCC8C69" w14:textId="3365D6A0" w:rsidR="0015023A" w:rsidRPr="00C9731B" w:rsidRDefault="00146ED1" w:rsidP="00586FB9">
            <w:pPr>
              <w:rPr>
                <w:rFonts w:ascii="Arial" w:hAnsi="Arial" w:cs="Arial"/>
                <w:sz w:val="20"/>
                <w:szCs w:val="20"/>
              </w:rPr>
            </w:pPr>
            <w:r>
              <w:rPr>
                <w:rFonts w:ascii="Arial" w:hAnsi="Arial" w:cs="Arial"/>
                <w:sz w:val="20"/>
                <w:szCs w:val="20"/>
              </w:rPr>
              <w:t>…</w:t>
            </w:r>
          </w:p>
        </w:tc>
        <w:tc>
          <w:tcPr>
            <w:tcW w:w="4246" w:type="dxa"/>
          </w:tcPr>
          <w:p w14:paraId="65338A09" w14:textId="5019D64F" w:rsidR="0015023A" w:rsidRPr="00C9731B" w:rsidRDefault="0015023A" w:rsidP="00A31275">
            <w:pPr>
              <w:jc w:val="center"/>
              <w:rPr>
                <w:rFonts w:ascii="Arial" w:hAnsi="Arial" w:cs="Arial"/>
                <w:sz w:val="20"/>
                <w:szCs w:val="20"/>
              </w:rPr>
            </w:pPr>
          </w:p>
        </w:tc>
      </w:tr>
      <w:tr w:rsidR="0015023A" w:rsidRPr="00C9731B" w14:paraId="3766DB70" w14:textId="77777777" w:rsidTr="0015023A">
        <w:trPr>
          <w:trHeight w:val="716"/>
        </w:trPr>
        <w:tc>
          <w:tcPr>
            <w:tcW w:w="4572" w:type="dxa"/>
          </w:tcPr>
          <w:p w14:paraId="669FE69C" w14:textId="77777777" w:rsidR="0015023A" w:rsidRPr="00C9731B" w:rsidRDefault="0015023A" w:rsidP="00586FB9">
            <w:pPr>
              <w:rPr>
                <w:rFonts w:ascii="Arial" w:hAnsi="Arial" w:cs="Arial"/>
                <w:sz w:val="20"/>
                <w:szCs w:val="20"/>
              </w:rPr>
            </w:pPr>
          </w:p>
          <w:p w14:paraId="1F5ECEE2" w14:textId="5B2D1E45" w:rsidR="0015023A" w:rsidRPr="00C9731B" w:rsidRDefault="00146ED1" w:rsidP="00586FB9">
            <w:pPr>
              <w:rPr>
                <w:rFonts w:ascii="Arial" w:hAnsi="Arial" w:cs="Arial"/>
                <w:sz w:val="20"/>
                <w:szCs w:val="20"/>
              </w:rPr>
            </w:pPr>
            <w:r>
              <w:rPr>
                <w:rFonts w:ascii="Arial" w:hAnsi="Arial" w:cs="Arial"/>
                <w:sz w:val="20"/>
                <w:szCs w:val="20"/>
              </w:rPr>
              <w:t>…</w:t>
            </w:r>
          </w:p>
        </w:tc>
        <w:tc>
          <w:tcPr>
            <w:tcW w:w="4246" w:type="dxa"/>
          </w:tcPr>
          <w:p w14:paraId="13337046" w14:textId="0A3F81B9" w:rsidR="0015023A" w:rsidRPr="00C9731B" w:rsidRDefault="0015023A" w:rsidP="00A31275">
            <w:pPr>
              <w:jc w:val="center"/>
              <w:rPr>
                <w:rFonts w:ascii="Arial" w:hAnsi="Arial" w:cs="Arial"/>
                <w:sz w:val="20"/>
                <w:szCs w:val="20"/>
              </w:rPr>
            </w:pPr>
          </w:p>
        </w:tc>
      </w:tr>
    </w:tbl>
    <w:p w14:paraId="42CF0A0B" w14:textId="77777777" w:rsidR="00F5336B" w:rsidRDefault="00F5336B" w:rsidP="00F5336B">
      <w:pPr>
        <w:spacing w:after="200" w:line="276" w:lineRule="auto"/>
        <w:ind w:left="720"/>
        <w:contextualSpacing/>
        <w:rPr>
          <w:rFonts w:ascii="Arial" w:hAnsi="Arial" w:cs="Arial"/>
          <w:b/>
          <w:color w:val="000000"/>
          <w:sz w:val="28"/>
          <w:szCs w:val="32"/>
          <w:lang w:eastAsia="nl-BE"/>
        </w:rPr>
      </w:pPr>
    </w:p>
    <w:p w14:paraId="013E167B" w14:textId="20D91388" w:rsidR="006D09F2" w:rsidRPr="00577A89" w:rsidRDefault="006D09F2" w:rsidP="00577A89">
      <w:pPr>
        <w:pStyle w:val="Paragraphedeliste"/>
        <w:widowControl w:val="0"/>
        <w:numPr>
          <w:ilvl w:val="0"/>
          <w:numId w:val="6"/>
        </w:numPr>
        <w:suppressAutoHyphens/>
        <w:spacing w:after="0" w:line="240" w:lineRule="auto"/>
        <w:jc w:val="both"/>
        <w:rPr>
          <w:rFonts w:ascii="Arial" w:hAnsi="Arial"/>
          <w:b/>
          <w:sz w:val="20"/>
        </w:rPr>
      </w:pPr>
      <w:r w:rsidRPr="00577A89">
        <w:rPr>
          <w:rFonts w:ascii="Arial" w:hAnsi="Arial"/>
          <w:b/>
          <w:sz w:val="20"/>
        </w:rPr>
        <w:t>Concertation et avis</w:t>
      </w:r>
    </w:p>
    <w:p w14:paraId="2B6A06DB" w14:textId="77777777" w:rsidR="00E34C71" w:rsidRDefault="00E34C71" w:rsidP="00A31275">
      <w:pPr>
        <w:spacing w:after="0" w:line="240" w:lineRule="auto"/>
        <w:rPr>
          <w:lang w:eastAsia="nl-BE"/>
        </w:rPr>
      </w:pPr>
    </w:p>
    <w:p w14:paraId="163230EE" w14:textId="127D1C14" w:rsidR="006D09F2" w:rsidRPr="00C9731B" w:rsidRDefault="00F52E70" w:rsidP="006D09F2">
      <w:pPr>
        <w:spacing w:after="200" w:line="276" w:lineRule="auto"/>
        <w:rPr>
          <w:rFonts w:ascii="Arial" w:hAnsi="Arial" w:cs="Arial"/>
          <w:color w:val="000000"/>
          <w:sz w:val="20"/>
        </w:rPr>
      </w:pPr>
      <w:r>
        <w:rPr>
          <w:rFonts w:ascii="Arial" w:hAnsi="Arial"/>
          <w:color w:val="000000"/>
          <w:sz w:val="20"/>
        </w:rPr>
        <w:t>L</w:t>
      </w:r>
      <w:r w:rsidR="006D09F2">
        <w:rPr>
          <w:rFonts w:ascii="Arial" w:hAnsi="Arial"/>
          <w:color w:val="000000"/>
          <w:sz w:val="20"/>
        </w:rPr>
        <w:t>e plan de formation a été soumis le.... / …. /… </w:t>
      </w:r>
      <w:r w:rsidR="00146ED1">
        <w:rPr>
          <w:rStyle w:val="Appelnotedebasdep"/>
          <w:rFonts w:ascii="Arial" w:hAnsi="Arial"/>
          <w:color w:val="000000"/>
          <w:sz w:val="20"/>
        </w:rPr>
        <w:footnoteReference w:id="4"/>
      </w:r>
      <w:r w:rsidR="006D09F2">
        <w:rPr>
          <w:rFonts w:ascii="Arial" w:hAnsi="Arial"/>
          <w:color w:val="000000"/>
          <w:sz w:val="20"/>
        </w:rPr>
        <w:t>:</w:t>
      </w:r>
    </w:p>
    <w:p w14:paraId="1E8BD37C" w14:textId="77777777" w:rsidR="006D09F2" w:rsidRPr="00C9731B" w:rsidRDefault="006D09F2" w:rsidP="00A31275">
      <w:pPr>
        <w:numPr>
          <w:ilvl w:val="0"/>
          <w:numId w:val="5"/>
        </w:numPr>
        <w:spacing w:after="200" w:line="276" w:lineRule="auto"/>
        <w:contextualSpacing/>
        <w:rPr>
          <w:rFonts w:ascii="Arial" w:hAnsi="Arial" w:cs="Arial"/>
          <w:color w:val="000000"/>
          <w:sz w:val="20"/>
        </w:rPr>
      </w:pPr>
      <w:proofErr w:type="gramStart"/>
      <w:r>
        <w:rPr>
          <w:rFonts w:ascii="Arial" w:hAnsi="Arial"/>
          <w:color w:val="000000"/>
          <w:sz w:val="20"/>
        </w:rPr>
        <w:t>au</w:t>
      </w:r>
      <w:proofErr w:type="gramEnd"/>
      <w:r>
        <w:rPr>
          <w:rFonts w:ascii="Arial" w:hAnsi="Arial"/>
          <w:color w:val="000000"/>
          <w:sz w:val="20"/>
        </w:rPr>
        <w:t xml:space="preserve"> conseil d’entreprise</w:t>
      </w:r>
    </w:p>
    <w:p w14:paraId="753CF849" w14:textId="766FB75A" w:rsidR="006D09F2" w:rsidRPr="00C9731B" w:rsidRDefault="006D09F2" w:rsidP="00A31275">
      <w:pPr>
        <w:numPr>
          <w:ilvl w:val="0"/>
          <w:numId w:val="5"/>
        </w:numPr>
        <w:spacing w:after="200" w:line="276" w:lineRule="auto"/>
        <w:contextualSpacing/>
        <w:rPr>
          <w:rFonts w:ascii="Arial" w:hAnsi="Arial" w:cs="Arial"/>
          <w:color w:val="000000"/>
          <w:sz w:val="20"/>
        </w:rPr>
      </w:pPr>
      <w:proofErr w:type="gramStart"/>
      <w:r>
        <w:rPr>
          <w:rFonts w:ascii="Arial" w:hAnsi="Arial"/>
          <w:color w:val="000000"/>
          <w:sz w:val="20"/>
        </w:rPr>
        <w:t>à</w:t>
      </w:r>
      <w:proofErr w:type="gramEnd"/>
      <w:r>
        <w:rPr>
          <w:rFonts w:ascii="Arial" w:hAnsi="Arial"/>
          <w:color w:val="000000"/>
          <w:sz w:val="20"/>
        </w:rPr>
        <w:t xml:space="preserve"> la délégation syndicale</w:t>
      </w:r>
    </w:p>
    <w:p w14:paraId="36D9E17F" w14:textId="476F3B84" w:rsidR="006D09F2" w:rsidRPr="00C9731B" w:rsidRDefault="006D09F2" w:rsidP="00A31275">
      <w:pPr>
        <w:numPr>
          <w:ilvl w:val="0"/>
          <w:numId w:val="5"/>
        </w:numPr>
        <w:spacing w:after="200" w:line="276" w:lineRule="auto"/>
        <w:contextualSpacing/>
        <w:rPr>
          <w:rFonts w:ascii="Arial" w:hAnsi="Arial" w:cs="Arial"/>
          <w:color w:val="000000"/>
          <w:sz w:val="20"/>
        </w:rPr>
      </w:pPr>
      <w:proofErr w:type="gramStart"/>
      <w:r>
        <w:rPr>
          <w:rFonts w:ascii="Arial" w:hAnsi="Arial"/>
          <w:color w:val="000000"/>
          <w:sz w:val="20"/>
        </w:rPr>
        <w:t>aux</w:t>
      </w:r>
      <w:proofErr w:type="gramEnd"/>
      <w:r>
        <w:rPr>
          <w:rFonts w:ascii="Arial" w:hAnsi="Arial"/>
          <w:color w:val="000000"/>
          <w:sz w:val="20"/>
        </w:rPr>
        <w:t xml:space="preserve"> travailleurs</w:t>
      </w:r>
    </w:p>
    <w:p w14:paraId="6BC327EB" w14:textId="1D49E839" w:rsidR="00C9731B" w:rsidRDefault="00C9731B" w:rsidP="00A31275">
      <w:pPr>
        <w:spacing w:after="200" w:line="276" w:lineRule="auto"/>
        <w:rPr>
          <w:rFonts w:ascii="Arial" w:hAnsi="Arial" w:cs="Arial"/>
          <w:sz w:val="20"/>
          <w:szCs w:val="20"/>
        </w:rPr>
      </w:pPr>
      <w:r>
        <w:rPr>
          <w:rFonts w:ascii="Arial" w:hAnsi="Arial"/>
          <w:sz w:val="20"/>
        </w:rPr>
        <w:tab/>
        <w:t xml:space="preserve"> </w:t>
      </w:r>
      <w:r>
        <w:rPr>
          <w:rFonts w:ascii="Arial" w:hAnsi="Arial"/>
          <w:sz w:val="20"/>
        </w:rPr>
        <w:tab/>
      </w:r>
      <w:r>
        <w:rPr>
          <w:rFonts w:ascii="Arial" w:hAnsi="Arial"/>
          <w:sz w:val="20"/>
        </w:rPr>
        <w:tab/>
      </w:r>
    </w:p>
    <w:p w14:paraId="51AC5D36" w14:textId="416054B3" w:rsidR="00E34C71" w:rsidRDefault="00C9731B" w:rsidP="00E34C71">
      <w:pPr>
        <w:spacing w:before="100" w:beforeAutospacing="1" w:after="100" w:afterAutospacing="1"/>
        <w:contextualSpacing/>
        <w:rPr>
          <w:rFonts w:ascii="Arial" w:hAnsi="Arial" w:cs="Arial"/>
          <w:sz w:val="20"/>
          <w:szCs w:val="20"/>
        </w:rPr>
      </w:pPr>
      <w:r>
        <w:rPr>
          <w:rFonts w:ascii="Arial" w:hAnsi="Arial"/>
          <w:sz w:val="20"/>
        </w:rPr>
        <w:t>L’employeur,</w:t>
      </w:r>
    </w:p>
    <w:p w14:paraId="5DED6491" w14:textId="522E34CC" w:rsidR="00C9731B" w:rsidRDefault="00C9731B" w:rsidP="00A31275">
      <w:pPr>
        <w:spacing w:before="100" w:beforeAutospacing="1" w:after="100" w:afterAutospacing="1"/>
        <w:contextualSpacing/>
        <w:rPr>
          <w:rFonts w:ascii="Arial" w:hAnsi="Arial" w:cs="Arial"/>
          <w:sz w:val="20"/>
          <w:szCs w:val="20"/>
        </w:rPr>
      </w:pPr>
      <w:r>
        <w:rPr>
          <w:rFonts w:ascii="Arial" w:hAnsi="Arial"/>
          <w:sz w:val="20"/>
        </w:rPr>
        <w:t>Signature</w:t>
      </w:r>
    </w:p>
    <w:p w14:paraId="091A5903" w14:textId="77777777" w:rsidR="00C9731B" w:rsidRPr="00503693" w:rsidRDefault="00C9731B" w:rsidP="00503693">
      <w:pPr>
        <w:spacing w:after="200" w:line="276" w:lineRule="auto"/>
        <w:rPr>
          <w:rFonts w:ascii="Arial" w:hAnsi="Arial" w:cs="Arial"/>
          <w:color w:val="000000"/>
          <w:sz w:val="20"/>
          <w:lang w:eastAsia="nl-BE"/>
        </w:rPr>
      </w:pPr>
    </w:p>
    <w:p w14:paraId="05D61E50" w14:textId="77777777" w:rsidR="00503693" w:rsidRPr="00503693" w:rsidRDefault="00503693">
      <w:pPr>
        <w:rPr>
          <w:rFonts w:ascii="Arial" w:hAnsi="Arial" w:cs="Arial"/>
        </w:rPr>
      </w:pPr>
    </w:p>
    <w:sectPr w:rsidR="00503693" w:rsidRPr="005036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5E3E" w14:textId="77777777" w:rsidR="00284692" w:rsidRDefault="00284692" w:rsidP="00284692">
      <w:pPr>
        <w:spacing w:after="0" w:line="240" w:lineRule="auto"/>
      </w:pPr>
      <w:r>
        <w:separator/>
      </w:r>
    </w:p>
  </w:endnote>
  <w:endnote w:type="continuationSeparator" w:id="0">
    <w:p w14:paraId="2F8D2099" w14:textId="77777777" w:rsidR="00284692" w:rsidRDefault="00284692" w:rsidP="0028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541" w14:textId="77777777" w:rsidR="00B25640" w:rsidRDefault="00B256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2"/>
      <w:gridCol w:w="5644"/>
      <w:gridCol w:w="1609"/>
    </w:tblGrid>
    <w:tr w:rsidR="00DC1461" w:rsidRPr="00DC1461" w14:paraId="0CBEF6D2" w14:textId="77777777" w:rsidTr="00F776E7">
      <w:trPr>
        <w:trHeight w:val="783"/>
      </w:trPr>
      <w:tc>
        <w:tcPr>
          <w:tcW w:w="1047" w:type="pct"/>
          <w:vAlign w:val="center"/>
        </w:tcPr>
        <w:p w14:paraId="56E37509" w14:textId="1BD1C73F" w:rsidR="00DC1461" w:rsidRPr="00DC1461" w:rsidRDefault="00B25640" w:rsidP="00DC1461">
          <w:pPr>
            <w:tabs>
              <w:tab w:val="left" w:pos="0"/>
              <w:tab w:val="center" w:pos="4513"/>
              <w:tab w:val="right" w:pos="9026"/>
            </w:tabs>
            <w:spacing w:after="0" w:line="240" w:lineRule="auto"/>
            <w:jc w:val="center"/>
          </w:pPr>
          <w:r>
            <w:rPr>
              <w:noProof/>
            </w:rPr>
            <w:drawing>
              <wp:inline distT="0" distB="0" distL="0" distR="0" wp14:anchorId="59D57F2C" wp14:editId="28EFC130">
                <wp:extent cx="476250" cy="476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3076" w:type="pct"/>
          <w:vAlign w:val="center"/>
        </w:tcPr>
        <w:p w14:paraId="5D2BD9B4" w14:textId="77777777" w:rsidR="00DC1461" w:rsidRDefault="00DC1461" w:rsidP="00DC1461">
          <w:pPr>
            <w:tabs>
              <w:tab w:val="left" w:pos="0"/>
              <w:tab w:val="center" w:pos="4513"/>
              <w:tab w:val="right" w:pos="9026"/>
            </w:tabs>
            <w:spacing w:after="0" w:line="240" w:lineRule="auto"/>
            <w:jc w:val="center"/>
            <w:rPr>
              <w:rFonts w:ascii="Arial" w:hAnsi="Arial" w:cs="Arial"/>
              <w:sz w:val="20"/>
            </w:rPr>
          </w:pPr>
          <w:r>
            <w:rPr>
              <w:rFonts w:ascii="Arial" w:hAnsi="Arial" w:cs="Arial"/>
              <w:sz w:val="20"/>
            </w:rPr>
            <w:t>Plan de formation</w:t>
          </w:r>
        </w:p>
        <w:p w14:paraId="6F0DAC04" w14:textId="07658855" w:rsidR="00DC1461" w:rsidRPr="00DC1461" w:rsidRDefault="00DC1461" w:rsidP="00DC1461">
          <w:pPr>
            <w:tabs>
              <w:tab w:val="left" w:pos="0"/>
              <w:tab w:val="center" w:pos="4513"/>
              <w:tab w:val="right" w:pos="9026"/>
            </w:tabs>
            <w:spacing w:after="0" w:line="240" w:lineRule="auto"/>
            <w:jc w:val="center"/>
            <w:rPr>
              <w:rFonts w:ascii="Arial" w:hAnsi="Arial" w:cs="Arial"/>
              <w:sz w:val="20"/>
            </w:rPr>
          </w:pPr>
        </w:p>
      </w:tc>
      <w:tc>
        <w:tcPr>
          <w:tcW w:w="877" w:type="pct"/>
          <w:vAlign w:val="center"/>
        </w:tcPr>
        <w:p w14:paraId="7A8CF5CF" w14:textId="77777777" w:rsidR="00DC1461" w:rsidRPr="00DC1461" w:rsidRDefault="00DC1461" w:rsidP="00DC1461">
          <w:pPr>
            <w:tabs>
              <w:tab w:val="left" w:pos="0"/>
              <w:tab w:val="center" w:pos="4513"/>
              <w:tab w:val="right" w:pos="9026"/>
            </w:tabs>
            <w:spacing w:after="0" w:line="240" w:lineRule="auto"/>
            <w:jc w:val="center"/>
            <w:rPr>
              <w:rFonts w:ascii="Arial" w:hAnsi="Arial" w:cs="Arial"/>
              <w:sz w:val="20"/>
            </w:rPr>
          </w:pPr>
          <w:r w:rsidRPr="00DC1461">
            <w:rPr>
              <w:rFonts w:ascii="Arial" w:hAnsi="Arial"/>
              <w:color w:val="4D4D4D"/>
              <w:sz w:val="20"/>
            </w:rPr>
            <w:t>p. </w:t>
          </w:r>
          <w:r w:rsidRPr="00DC1461">
            <w:rPr>
              <w:rFonts w:ascii="Arial" w:hAnsi="Arial" w:cs="Arial"/>
              <w:sz w:val="20"/>
            </w:rPr>
            <w:fldChar w:fldCharType="begin"/>
          </w:r>
          <w:r w:rsidRPr="00DC1461">
            <w:rPr>
              <w:rFonts w:ascii="Arial" w:hAnsi="Arial" w:cs="Arial"/>
              <w:sz w:val="20"/>
            </w:rPr>
            <w:instrText xml:space="preserve"> PAGE </w:instrText>
          </w:r>
          <w:r w:rsidRPr="00DC1461">
            <w:rPr>
              <w:rFonts w:ascii="Arial" w:hAnsi="Arial" w:cs="Arial"/>
              <w:sz w:val="20"/>
            </w:rPr>
            <w:fldChar w:fldCharType="separate"/>
          </w:r>
          <w:r w:rsidRPr="00DC1461">
            <w:rPr>
              <w:rFonts w:ascii="Arial" w:hAnsi="Arial" w:cs="Arial"/>
              <w:sz w:val="20"/>
            </w:rPr>
            <w:t>1</w:t>
          </w:r>
          <w:r w:rsidRPr="00DC1461">
            <w:rPr>
              <w:rFonts w:ascii="Arial" w:hAnsi="Arial" w:cs="Arial"/>
              <w:sz w:val="20"/>
            </w:rPr>
            <w:fldChar w:fldCharType="end"/>
          </w:r>
          <w:r w:rsidRPr="00DC1461">
            <w:rPr>
              <w:rFonts w:ascii="Arial" w:hAnsi="Arial"/>
              <w:sz w:val="20"/>
            </w:rPr>
            <w:t xml:space="preserve"> / </w:t>
          </w:r>
          <w:r w:rsidRPr="00DC1461">
            <w:rPr>
              <w:rFonts w:ascii="Arial" w:hAnsi="Arial" w:cs="Arial"/>
              <w:sz w:val="20"/>
            </w:rPr>
            <w:fldChar w:fldCharType="begin"/>
          </w:r>
          <w:r w:rsidRPr="00DC1461">
            <w:rPr>
              <w:rFonts w:ascii="Arial" w:hAnsi="Arial" w:cs="Arial"/>
              <w:sz w:val="20"/>
            </w:rPr>
            <w:instrText xml:space="preserve"> NUMPAGES </w:instrText>
          </w:r>
          <w:r w:rsidRPr="00DC1461">
            <w:rPr>
              <w:rFonts w:ascii="Arial" w:hAnsi="Arial" w:cs="Arial"/>
              <w:sz w:val="20"/>
            </w:rPr>
            <w:fldChar w:fldCharType="separate"/>
          </w:r>
          <w:r w:rsidRPr="00DC1461">
            <w:rPr>
              <w:rFonts w:ascii="Arial" w:hAnsi="Arial" w:cs="Arial"/>
              <w:sz w:val="20"/>
            </w:rPr>
            <w:t>1</w:t>
          </w:r>
          <w:r w:rsidRPr="00DC1461">
            <w:rPr>
              <w:rFonts w:ascii="Arial" w:hAnsi="Arial" w:cs="Arial"/>
              <w:sz w:val="20"/>
            </w:rPr>
            <w:fldChar w:fldCharType="end"/>
          </w:r>
        </w:p>
      </w:tc>
    </w:tr>
  </w:tbl>
  <w:p w14:paraId="7BD7FDCD" w14:textId="77777777" w:rsidR="00DC1461" w:rsidRDefault="00DC14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CCC4" w14:textId="77777777" w:rsidR="00B25640" w:rsidRDefault="00B256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E649" w14:textId="77777777" w:rsidR="00284692" w:rsidRDefault="00284692" w:rsidP="00284692">
      <w:pPr>
        <w:spacing w:after="0" w:line="240" w:lineRule="auto"/>
      </w:pPr>
      <w:r>
        <w:separator/>
      </w:r>
    </w:p>
  </w:footnote>
  <w:footnote w:type="continuationSeparator" w:id="0">
    <w:p w14:paraId="5B6F1A8A" w14:textId="77777777" w:rsidR="00284692" w:rsidRDefault="00284692" w:rsidP="00284692">
      <w:pPr>
        <w:spacing w:after="0" w:line="240" w:lineRule="auto"/>
      </w:pPr>
      <w:r>
        <w:continuationSeparator/>
      </w:r>
    </w:p>
  </w:footnote>
  <w:footnote w:id="1">
    <w:p w14:paraId="69095B68" w14:textId="1D7BF7D9" w:rsidR="00E83C8E" w:rsidRPr="006734F2" w:rsidRDefault="00E83C8E" w:rsidP="006734F2">
      <w:pPr>
        <w:pStyle w:val="Notedebasdepage"/>
        <w:jc w:val="both"/>
        <w:rPr>
          <w:rFonts w:ascii="Arial" w:hAnsi="Arial" w:cs="Arial"/>
          <w:sz w:val="18"/>
          <w:szCs w:val="18"/>
        </w:rPr>
      </w:pPr>
      <w:r>
        <w:rPr>
          <w:rStyle w:val="Appelnotedebasdep"/>
          <w:rFonts w:ascii="Arial" w:hAnsi="Arial" w:cs="Arial"/>
          <w:sz w:val="18"/>
          <w:szCs w:val="18"/>
        </w:rPr>
        <w:footnoteRef/>
      </w:r>
      <w:r>
        <w:rPr>
          <w:rFonts w:ascii="Arial" w:hAnsi="Arial"/>
          <w:sz w:val="18"/>
        </w:rPr>
        <w:t xml:space="preserve"> Par « </w:t>
      </w:r>
      <w:r>
        <w:rPr>
          <w:rFonts w:ascii="Arial" w:hAnsi="Arial"/>
          <w:b/>
          <w:sz w:val="18"/>
        </w:rPr>
        <w:t>formation formelle</w:t>
      </w:r>
      <w:r>
        <w:rPr>
          <w:rFonts w:ascii="Arial" w:hAnsi="Arial"/>
          <w:sz w:val="18"/>
        </w:rPr>
        <w:t> », on entend les « cours et stages conçus par des formateurs et des orateurs ». Ces formations sont caractérisées par un haut degré d’organisation du formateur ou de l’institution de formation. Elles se déroulent dans un lieu nettement séparé du lieu de travail. Elles s’adressent à un groupe d’apprenants. Ces formations peuvent être conçues et gérées par l’entreprise elle-même ou par un organisme extérieur à l’entreprise. »</w:t>
      </w:r>
    </w:p>
  </w:footnote>
  <w:footnote w:id="2">
    <w:p w14:paraId="18F597BA" w14:textId="34E7B0D9" w:rsidR="00E83C8E" w:rsidRDefault="00E83C8E" w:rsidP="006734F2">
      <w:pPr>
        <w:pStyle w:val="Notedebasdepage"/>
        <w:jc w:val="both"/>
      </w:pPr>
      <w:r>
        <w:rPr>
          <w:rStyle w:val="Appelnotedebasdep"/>
          <w:rFonts w:ascii="Arial" w:hAnsi="Arial" w:cs="Arial"/>
          <w:sz w:val="18"/>
          <w:szCs w:val="18"/>
        </w:rPr>
        <w:footnoteRef/>
      </w:r>
      <w:r>
        <w:rPr>
          <w:rFonts w:ascii="Arial" w:hAnsi="Arial"/>
          <w:sz w:val="18"/>
        </w:rPr>
        <w:t xml:space="preserve"> Par « </w:t>
      </w:r>
      <w:r>
        <w:rPr>
          <w:rFonts w:ascii="Arial" w:hAnsi="Arial"/>
          <w:b/>
          <w:bCs/>
          <w:sz w:val="18"/>
        </w:rPr>
        <w:t>formation informelle</w:t>
      </w:r>
      <w:r>
        <w:rPr>
          <w:rFonts w:ascii="Arial" w:hAnsi="Arial"/>
          <w:sz w:val="18"/>
        </w:rPr>
        <w:t> », on entend les « activités de formation, autres que celles visées par les formations formelles et qui sont en relation directe avec le travail. Ces formations se caractérisent par un degré élevé d’auto-organisation par l’apprenant individuel ou par un groupe d’apprenants en ce qui concerne l’horaire, le lieu et le contenu, un contenu déterminé en fonction des besoins individuels de l’apprenant sur le lieu de travail et avec un lien direct avec le travail et avec le lieu de travail, en ce compris la participation à des conférences ou à des foires dans un but d’apprentissage.</w:t>
      </w:r>
    </w:p>
  </w:footnote>
  <w:footnote w:id="3">
    <w:p w14:paraId="5C4D3163" w14:textId="4DB1B6B7" w:rsidR="00F52E70" w:rsidRPr="00AF04C0" w:rsidRDefault="00F52E70" w:rsidP="00AF04C0">
      <w:pPr>
        <w:pStyle w:val="Notedebasdepage"/>
        <w:rPr>
          <w:rFonts w:ascii="Arial" w:hAnsi="Arial" w:cs="Arial"/>
          <w:sz w:val="18"/>
          <w:szCs w:val="18"/>
          <w:lang w:val="fr-FR"/>
        </w:rPr>
      </w:pPr>
      <w:r w:rsidRPr="00AF04C0">
        <w:rPr>
          <w:rStyle w:val="Appelnotedebasdep"/>
          <w:rFonts w:ascii="Arial" w:hAnsi="Arial" w:cs="Arial"/>
          <w:sz w:val="18"/>
          <w:szCs w:val="18"/>
        </w:rPr>
        <w:footnoteRef/>
      </w:r>
      <w:r w:rsidRPr="00AF04C0">
        <w:rPr>
          <w:rFonts w:ascii="Arial" w:hAnsi="Arial" w:cs="Arial"/>
          <w:sz w:val="18"/>
          <w:szCs w:val="18"/>
          <w:lang w:val="fr-FR"/>
        </w:rPr>
        <w:t xml:space="preserve"> </w:t>
      </w:r>
      <w:r w:rsidR="00AF04C0" w:rsidRPr="00AF04C0">
        <w:rPr>
          <w:rFonts w:ascii="Arial" w:hAnsi="Arial" w:cs="Arial"/>
          <w:sz w:val="18"/>
          <w:szCs w:val="18"/>
          <w:lang w:val="fr-FR"/>
        </w:rPr>
        <w:t xml:space="preserve">Par </w:t>
      </w:r>
      <w:r w:rsidR="00AF04C0" w:rsidRPr="008E12AE">
        <w:rPr>
          <w:rFonts w:ascii="Arial" w:hAnsi="Arial" w:cs="Arial"/>
          <w:b/>
          <w:bCs/>
          <w:sz w:val="18"/>
          <w:szCs w:val="18"/>
          <w:lang w:val="fr-FR"/>
        </w:rPr>
        <w:t>groupes à risque</w:t>
      </w:r>
      <w:r w:rsidR="00AF04C0" w:rsidRPr="00AF04C0">
        <w:rPr>
          <w:rFonts w:ascii="Arial" w:hAnsi="Arial" w:cs="Arial"/>
          <w:sz w:val="18"/>
          <w:szCs w:val="18"/>
          <w:lang w:val="fr-FR"/>
        </w:rPr>
        <w:t>, il convient d’entendre les personnes visées aux articles 188 à 195 de la loi du 27 décembre 2006 portant des dispositions diverses (I) et à l’article 1er de l’arrêté royal du 19 février 2013 portant exécution de l’article 189, alinéa 4, de la loi du 27 décembre 2006 portant des dispositions diverses (I), ainsi que les personnes telles que définies dans les conventions collectives de travail, au sens de la loi du 5 décembre 1968 sur les conventions collectives de travail et les commissions paritaires, conclues au sein d’une commission paritaire ou au sein de l’entreprise.</w:t>
      </w:r>
      <w:r w:rsidR="00AF04C0">
        <w:rPr>
          <w:rFonts w:ascii="Arial" w:hAnsi="Arial" w:cs="Arial"/>
          <w:sz w:val="18"/>
          <w:szCs w:val="18"/>
          <w:lang w:val="fr-FR"/>
        </w:rPr>
        <w:t xml:space="preserve"> </w:t>
      </w:r>
    </w:p>
  </w:footnote>
  <w:footnote w:id="4">
    <w:p w14:paraId="64AAE495" w14:textId="1ECBFA1C" w:rsidR="00146ED1" w:rsidRPr="00AF04C0" w:rsidRDefault="00146ED1">
      <w:pPr>
        <w:pStyle w:val="Notedebasdepage"/>
        <w:rPr>
          <w:rFonts w:ascii="Arial" w:hAnsi="Arial" w:cs="Arial"/>
          <w:sz w:val="18"/>
          <w:szCs w:val="18"/>
          <w:lang w:val="fr-FR"/>
        </w:rPr>
      </w:pPr>
      <w:r w:rsidRPr="00AF04C0">
        <w:rPr>
          <w:rStyle w:val="Appelnotedebasdep"/>
          <w:rFonts w:ascii="Arial" w:hAnsi="Arial" w:cs="Arial"/>
          <w:sz w:val="18"/>
          <w:szCs w:val="18"/>
        </w:rPr>
        <w:footnoteRef/>
      </w:r>
      <w:r w:rsidRPr="00AF04C0">
        <w:rPr>
          <w:rFonts w:ascii="Arial" w:hAnsi="Arial" w:cs="Arial"/>
          <w:sz w:val="18"/>
          <w:szCs w:val="18"/>
        </w:rPr>
        <w:t xml:space="preserve"> </w:t>
      </w:r>
      <w:r w:rsidR="00AF04C0" w:rsidRPr="00AF04C0">
        <w:rPr>
          <w:rFonts w:ascii="Arial" w:hAnsi="Arial" w:cs="Arial"/>
          <w:sz w:val="18"/>
          <w:szCs w:val="18"/>
        </w:rPr>
        <w:t>Un système de cascade est d’application.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0D8C" w14:textId="77777777" w:rsidR="00B25640" w:rsidRDefault="00B256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4860" w14:textId="77777777" w:rsidR="00B25640" w:rsidRDefault="00B256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C2A2" w14:textId="77777777" w:rsidR="00B25640" w:rsidRDefault="00B256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_orange"/>
      </v:shape>
    </w:pict>
  </w:numPicBullet>
  <w:abstractNum w:abstractNumId="0" w15:restartNumberingAfterBreak="0">
    <w:nsid w:val="2FAD33A2"/>
    <w:multiLevelType w:val="hybridMultilevel"/>
    <w:tmpl w:val="9CBC77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FBC4358"/>
    <w:multiLevelType w:val="hybridMultilevel"/>
    <w:tmpl w:val="3ADC7924"/>
    <w:lvl w:ilvl="0" w:tplc="1F8249BC">
      <w:start w:val="1"/>
      <w:numFmt w:val="decimal"/>
      <w:lvlText w:val="Artikel %1."/>
      <w:lvlJc w:val="left"/>
      <w:pPr>
        <w:ind w:left="720" w:hanging="72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124E30"/>
    <w:multiLevelType w:val="hybridMultilevel"/>
    <w:tmpl w:val="B8D67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5AB7614"/>
    <w:multiLevelType w:val="hybridMultilevel"/>
    <w:tmpl w:val="5240D5CE"/>
    <w:lvl w:ilvl="0" w:tplc="E26027A4">
      <w:start w:val="1"/>
      <w:numFmt w:val="bullet"/>
      <w:lvlText w:val=""/>
      <w:lvlJc w:val="left"/>
      <w:pPr>
        <w:ind w:left="720" w:hanging="360"/>
      </w:pPr>
      <w:rPr>
        <w:rFonts w:ascii="Segoe MDL2 Assets" w:hAnsi="Segoe MDL2 Asse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306192A"/>
    <w:multiLevelType w:val="hybridMultilevel"/>
    <w:tmpl w:val="0C6CE822"/>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0000BB8"/>
    <w:multiLevelType w:val="hybridMultilevel"/>
    <w:tmpl w:val="541E5366"/>
    <w:lvl w:ilvl="0" w:tplc="2A020EDC">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07637019">
    <w:abstractNumId w:val="1"/>
  </w:num>
  <w:num w:numId="2" w16cid:durableId="586694034">
    <w:abstractNumId w:val="4"/>
  </w:num>
  <w:num w:numId="3" w16cid:durableId="630672473">
    <w:abstractNumId w:val="5"/>
  </w:num>
  <w:num w:numId="4" w16cid:durableId="1480924713">
    <w:abstractNumId w:val="2"/>
  </w:num>
  <w:num w:numId="5" w16cid:durableId="559291293">
    <w:abstractNumId w:val="3"/>
  </w:num>
  <w:num w:numId="6" w16cid:durableId="24334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3"/>
    <w:rsid w:val="00050D50"/>
    <w:rsid w:val="00146ED1"/>
    <w:rsid w:val="0015023A"/>
    <w:rsid w:val="00191161"/>
    <w:rsid w:val="001B54F5"/>
    <w:rsid w:val="002841AA"/>
    <w:rsid w:val="00284692"/>
    <w:rsid w:val="002F3E3A"/>
    <w:rsid w:val="003915C9"/>
    <w:rsid w:val="004F1BAB"/>
    <w:rsid w:val="00503693"/>
    <w:rsid w:val="00540307"/>
    <w:rsid w:val="00577A89"/>
    <w:rsid w:val="00617430"/>
    <w:rsid w:val="006734F2"/>
    <w:rsid w:val="006D09F2"/>
    <w:rsid w:val="006F1EDC"/>
    <w:rsid w:val="00705EDA"/>
    <w:rsid w:val="00706544"/>
    <w:rsid w:val="00751AEE"/>
    <w:rsid w:val="007B6087"/>
    <w:rsid w:val="007E7F7B"/>
    <w:rsid w:val="00841AE6"/>
    <w:rsid w:val="00882254"/>
    <w:rsid w:val="008C377A"/>
    <w:rsid w:val="008E12AE"/>
    <w:rsid w:val="00940A28"/>
    <w:rsid w:val="009429C3"/>
    <w:rsid w:val="009611C1"/>
    <w:rsid w:val="009C74A5"/>
    <w:rsid w:val="009D5233"/>
    <w:rsid w:val="00A31275"/>
    <w:rsid w:val="00A87604"/>
    <w:rsid w:val="00AA63B3"/>
    <w:rsid w:val="00AF04C0"/>
    <w:rsid w:val="00B25640"/>
    <w:rsid w:val="00B71F9C"/>
    <w:rsid w:val="00B8261C"/>
    <w:rsid w:val="00C46393"/>
    <w:rsid w:val="00C46410"/>
    <w:rsid w:val="00C656C1"/>
    <w:rsid w:val="00C9731B"/>
    <w:rsid w:val="00CA09FD"/>
    <w:rsid w:val="00D27D28"/>
    <w:rsid w:val="00D95847"/>
    <w:rsid w:val="00DC1461"/>
    <w:rsid w:val="00DE09A2"/>
    <w:rsid w:val="00E34C71"/>
    <w:rsid w:val="00E83C8E"/>
    <w:rsid w:val="00F52E70"/>
    <w:rsid w:val="00F5336B"/>
    <w:rsid w:val="00F90C5B"/>
    <w:rsid w:val="00FC04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EC7230"/>
  <w15:chartTrackingRefBased/>
  <w15:docId w15:val="{7BC002F8-DD43-4B09-89FC-DFA6D5F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elraster2">
    <w:name w:val="Tabelraster2"/>
    <w:basedOn w:val="TableauNormal"/>
    <w:next w:val="Grilledutableau"/>
    <w:uiPriority w:val="59"/>
    <w:rsid w:val="0015023A"/>
    <w:pPr>
      <w:spacing w:after="0" w:line="240" w:lineRule="auto"/>
    </w:pPr>
    <w:rPr>
      <w:rFonts w:ascii="Calibri" w:eastAsia="Times New Roman" w:hAnsi="Calibri" w:cs="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50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846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4692"/>
    <w:rPr>
      <w:sz w:val="20"/>
      <w:szCs w:val="20"/>
    </w:rPr>
  </w:style>
  <w:style w:type="character" w:styleId="Appelnotedebasdep">
    <w:name w:val="footnote reference"/>
    <w:basedOn w:val="Policepardfaut"/>
    <w:uiPriority w:val="99"/>
    <w:semiHidden/>
    <w:unhideWhenUsed/>
    <w:rsid w:val="00284692"/>
    <w:rPr>
      <w:vertAlign w:val="superscript"/>
    </w:rPr>
  </w:style>
  <w:style w:type="paragraph" w:styleId="Paragraphedeliste">
    <w:name w:val="List Paragraph"/>
    <w:basedOn w:val="Normal"/>
    <w:uiPriority w:val="34"/>
    <w:qFormat/>
    <w:rsid w:val="007B6087"/>
    <w:pPr>
      <w:ind w:left="720"/>
      <w:contextualSpacing/>
    </w:pPr>
  </w:style>
  <w:style w:type="paragraph" w:styleId="Notedefin">
    <w:name w:val="endnote text"/>
    <w:basedOn w:val="Normal"/>
    <w:link w:val="NotedefinCar"/>
    <w:uiPriority w:val="99"/>
    <w:semiHidden/>
    <w:unhideWhenUsed/>
    <w:rsid w:val="00E83C8E"/>
    <w:pPr>
      <w:spacing w:after="0" w:line="240" w:lineRule="auto"/>
    </w:pPr>
    <w:rPr>
      <w:sz w:val="20"/>
      <w:szCs w:val="20"/>
    </w:rPr>
  </w:style>
  <w:style w:type="character" w:customStyle="1" w:styleId="NotedefinCar">
    <w:name w:val="Note de fin Car"/>
    <w:basedOn w:val="Policepardfaut"/>
    <w:link w:val="Notedefin"/>
    <w:uiPriority w:val="99"/>
    <w:semiHidden/>
    <w:rsid w:val="00E83C8E"/>
    <w:rPr>
      <w:sz w:val="20"/>
      <w:szCs w:val="20"/>
    </w:rPr>
  </w:style>
  <w:style w:type="character" w:styleId="Appeldenotedefin">
    <w:name w:val="endnote reference"/>
    <w:basedOn w:val="Policepardfaut"/>
    <w:uiPriority w:val="99"/>
    <w:semiHidden/>
    <w:unhideWhenUsed/>
    <w:rsid w:val="00E83C8E"/>
    <w:rPr>
      <w:vertAlign w:val="superscript"/>
    </w:rPr>
  </w:style>
  <w:style w:type="character" w:styleId="Marquedecommentaire">
    <w:name w:val="annotation reference"/>
    <w:basedOn w:val="Policepardfaut"/>
    <w:uiPriority w:val="99"/>
    <w:semiHidden/>
    <w:unhideWhenUsed/>
    <w:rsid w:val="009C74A5"/>
    <w:rPr>
      <w:sz w:val="16"/>
      <w:szCs w:val="16"/>
    </w:rPr>
  </w:style>
  <w:style w:type="paragraph" w:styleId="Commentaire">
    <w:name w:val="annotation text"/>
    <w:basedOn w:val="Normal"/>
    <w:link w:val="CommentaireCar"/>
    <w:uiPriority w:val="99"/>
    <w:semiHidden/>
    <w:unhideWhenUsed/>
    <w:rsid w:val="009C74A5"/>
    <w:pPr>
      <w:spacing w:line="240" w:lineRule="auto"/>
    </w:pPr>
    <w:rPr>
      <w:sz w:val="20"/>
      <w:szCs w:val="20"/>
    </w:rPr>
  </w:style>
  <w:style w:type="character" w:customStyle="1" w:styleId="CommentaireCar">
    <w:name w:val="Commentaire Car"/>
    <w:basedOn w:val="Policepardfaut"/>
    <w:link w:val="Commentaire"/>
    <w:uiPriority w:val="99"/>
    <w:semiHidden/>
    <w:rsid w:val="009C74A5"/>
    <w:rPr>
      <w:sz w:val="20"/>
      <w:szCs w:val="20"/>
    </w:rPr>
  </w:style>
  <w:style w:type="paragraph" w:styleId="Objetducommentaire">
    <w:name w:val="annotation subject"/>
    <w:basedOn w:val="Commentaire"/>
    <w:next w:val="Commentaire"/>
    <w:link w:val="ObjetducommentaireCar"/>
    <w:uiPriority w:val="99"/>
    <w:semiHidden/>
    <w:unhideWhenUsed/>
    <w:rsid w:val="009C74A5"/>
    <w:rPr>
      <w:b/>
      <w:bCs/>
    </w:rPr>
  </w:style>
  <w:style w:type="character" w:customStyle="1" w:styleId="ObjetducommentaireCar">
    <w:name w:val="Objet du commentaire Car"/>
    <w:basedOn w:val="CommentaireCar"/>
    <w:link w:val="Objetducommentaire"/>
    <w:uiPriority w:val="99"/>
    <w:semiHidden/>
    <w:rsid w:val="009C74A5"/>
    <w:rPr>
      <w:b/>
      <w:bCs/>
      <w:sz w:val="20"/>
      <w:szCs w:val="20"/>
    </w:rPr>
  </w:style>
  <w:style w:type="paragraph" w:styleId="Textedebulles">
    <w:name w:val="Balloon Text"/>
    <w:basedOn w:val="Normal"/>
    <w:link w:val="TextedebullesCar"/>
    <w:uiPriority w:val="99"/>
    <w:semiHidden/>
    <w:unhideWhenUsed/>
    <w:rsid w:val="00C463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393"/>
    <w:rPr>
      <w:rFonts w:ascii="Segoe UI" w:hAnsi="Segoe UI" w:cs="Segoe UI"/>
      <w:sz w:val="18"/>
      <w:szCs w:val="18"/>
    </w:rPr>
  </w:style>
  <w:style w:type="paragraph" w:styleId="En-tte">
    <w:name w:val="header"/>
    <w:basedOn w:val="Normal"/>
    <w:link w:val="En-tteCar"/>
    <w:uiPriority w:val="99"/>
    <w:unhideWhenUsed/>
    <w:rsid w:val="00DC1461"/>
    <w:pPr>
      <w:tabs>
        <w:tab w:val="center" w:pos="4513"/>
        <w:tab w:val="right" w:pos="9026"/>
      </w:tabs>
      <w:spacing w:after="0" w:line="240" w:lineRule="auto"/>
    </w:pPr>
  </w:style>
  <w:style w:type="character" w:customStyle="1" w:styleId="En-tteCar">
    <w:name w:val="En-tête Car"/>
    <w:basedOn w:val="Policepardfaut"/>
    <w:link w:val="En-tte"/>
    <w:uiPriority w:val="99"/>
    <w:rsid w:val="00DC1461"/>
  </w:style>
  <w:style w:type="paragraph" w:styleId="Pieddepage">
    <w:name w:val="footer"/>
    <w:basedOn w:val="Normal"/>
    <w:link w:val="PieddepageCar"/>
    <w:uiPriority w:val="99"/>
    <w:unhideWhenUsed/>
    <w:rsid w:val="00DC146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C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581C-754F-4BFA-A10A-40DB3DD5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Easypay NV</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Peumans</dc:creator>
  <cp:keywords/>
  <dc:description/>
  <cp:lastModifiedBy>Madys Grégoire</cp:lastModifiedBy>
  <cp:revision>2</cp:revision>
  <dcterms:created xsi:type="dcterms:W3CDTF">2023-03-21T13:06:00Z</dcterms:created>
  <dcterms:modified xsi:type="dcterms:W3CDTF">2023-03-21T13:06:00Z</dcterms:modified>
</cp:coreProperties>
</file>